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AA774F" w:rsidP="00AA774F">
      <w:pPr>
        <w:jc w:val="right"/>
        <w:rPr>
          <w:rFonts w:ascii="Times New Roman" w:hAnsi="Times New Roman" w:cs="Times New Roman"/>
          <w:sz w:val="24"/>
          <w:szCs w:val="24"/>
        </w:rPr>
      </w:pPr>
      <w:r>
        <w:rPr>
          <w:rFonts w:ascii="Times New Roman" w:hAnsi="Times New Roman" w:cs="Times New Roman"/>
          <w:sz w:val="24"/>
          <w:szCs w:val="24"/>
        </w:rPr>
        <w:t>General Juan Madariaga, 2</w:t>
      </w:r>
      <w:r w:rsidR="00FA7748">
        <w:rPr>
          <w:rFonts w:ascii="Times New Roman" w:hAnsi="Times New Roman" w:cs="Times New Roman"/>
          <w:sz w:val="24"/>
          <w:szCs w:val="24"/>
        </w:rPr>
        <w:t>8</w:t>
      </w:r>
      <w:r>
        <w:rPr>
          <w:rFonts w:ascii="Times New Roman" w:hAnsi="Times New Roman" w:cs="Times New Roman"/>
          <w:sz w:val="24"/>
          <w:szCs w:val="24"/>
        </w:rPr>
        <w:t xml:space="preserve"> de mayo de 2020.-</w:t>
      </w:r>
    </w:p>
    <w:p w:rsidR="00AA774F" w:rsidRDefault="00AA774F">
      <w:pPr>
        <w:rPr>
          <w:rFonts w:ascii="Times New Roman" w:hAnsi="Times New Roman" w:cs="Times New Roman"/>
          <w:sz w:val="24"/>
          <w:szCs w:val="24"/>
        </w:rPr>
      </w:pPr>
    </w:p>
    <w:p w:rsidR="00AA774F" w:rsidRDefault="00AA774F">
      <w:pPr>
        <w:rPr>
          <w:rFonts w:ascii="Times New Roman" w:hAnsi="Times New Roman" w:cs="Times New Roman"/>
          <w:sz w:val="24"/>
          <w:szCs w:val="24"/>
        </w:rPr>
      </w:pPr>
    </w:p>
    <w:p w:rsidR="00AA774F" w:rsidRDefault="00AA774F">
      <w:pPr>
        <w:rPr>
          <w:rFonts w:ascii="Times New Roman" w:hAnsi="Times New Roman" w:cs="Times New Roman"/>
          <w:sz w:val="24"/>
          <w:szCs w:val="24"/>
        </w:rPr>
      </w:pPr>
    </w:p>
    <w:p w:rsidR="00AA774F" w:rsidRDefault="00AA774F" w:rsidP="00AA774F">
      <w:pPr>
        <w:jc w:val="both"/>
        <w:rPr>
          <w:rFonts w:ascii="Times New Roman" w:hAnsi="Times New Roman" w:cs="Times New Roman"/>
          <w:sz w:val="24"/>
          <w:szCs w:val="24"/>
        </w:rPr>
      </w:pPr>
      <w:r w:rsidRPr="00AA774F">
        <w:rPr>
          <w:rFonts w:ascii="Times New Roman" w:hAnsi="Times New Roman" w:cs="Times New Roman"/>
          <w:b/>
          <w:i/>
          <w:sz w:val="24"/>
          <w:szCs w:val="24"/>
        </w:rPr>
        <w:t>VISTO</w:t>
      </w:r>
      <w:r>
        <w:rPr>
          <w:rFonts w:ascii="Times New Roman" w:hAnsi="Times New Roman" w:cs="Times New Roman"/>
          <w:sz w:val="24"/>
          <w:szCs w:val="24"/>
        </w:rPr>
        <w:t xml:space="preserve">: Expte. </w:t>
      </w:r>
      <w:proofErr w:type="gramStart"/>
      <w:r>
        <w:rPr>
          <w:rFonts w:ascii="Times New Roman" w:hAnsi="Times New Roman" w:cs="Times New Roman"/>
          <w:sz w:val="24"/>
          <w:szCs w:val="24"/>
        </w:rPr>
        <w:t>del</w:t>
      </w:r>
      <w:proofErr w:type="gramEnd"/>
      <w:r>
        <w:rPr>
          <w:rFonts w:ascii="Times New Roman" w:hAnsi="Times New Roman" w:cs="Times New Roman"/>
          <w:sz w:val="24"/>
          <w:szCs w:val="24"/>
        </w:rPr>
        <w:t xml:space="preserve"> D.E. n° 960/20 Interno 7981 iniciado por la Contadora Municipal ref. Compensación de Excesos del Ejercicio 2019; y </w:t>
      </w:r>
    </w:p>
    <w:p w:rsidR="00AA774F" w:rsidRDefault="00AA774F" w:rsidP="00AA774F">
      <w:pPr>
        <w:jc w:val="both"/>
        <w:rPr>
          <w:rFonts w:ascii="Times New Roman" w:hAnsi="Times New Roman" w:cs="Times New Roman"/>
          <w:sz w:val="24"/>
          <w:szCs w:val="24"/>
        </w:rPr>
      </w:pPr>
    </w:p>
    <w:p w:rsidR="00AA774F" w:rsidRPr="00AA774F" w:rsidRDefault="00AA774F" w:rsidP="00AA774F">
      <w:pPr>
        <w:jc w:val="both"/>
        <w:rPr>
          <w:rFonts w:ascii="Times New Roman" w:hAnsi="Times New Roman" w:cs="Times New Roman"/>
          <w:b/>
          <w:i/>
          <w:sz w:val="24"/>
          <w:szCs w:val="24"/>
        </w:rPr>
      </w:pPr>
      <w:r w:rsidRPr="00AA774F">
        <w:rPr>
          <w:rFonts w:ascii="Times New Roman" w:hAnsi="Times New Roman" w:cs="Times New Roman"/>
          <w:b/>
          <w:i/>
          <w:sz w:val="24"/>
          <w:szCs w:val="24"/>
        </w:rPr>
        <w:t>CONSIDERANDO:</w:t>
      </w:r>
    </w:p>
    <w:p w:rsidR="00FA7748" w:rsidRDefault="00FA7748" w:rsidP="00AA774F">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Hacienda y Presupuesto fue aprobado por mayoría en la Sesión Ordinaria celebrada el pasado 28 de mayo de 2020; </w:t>
      </w:r>
    </w:p>
    <w:p w:rsidR="00AA774F" w:rsidRDefault="00AA774F" w:rsidP="00AA774F">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la Contadora Municipal inicia las presentes actuaciones en cumplimiento de las funciones que le encomienda el </w:t>
      </w:r>
      <w:proofErr w:type="gramStart"/>
      <w:r>
        <w:rPr>
          <w:rFonts w:ascii="Times New Roman" w:hAnsi="Times New Roman" w:cs="Times New Roman"/>
          <w:sz w:val="24"/>
          <w:szCs w:val="24"/>
        </w:rPr>
        <w:t>articulo</w:t>
      </w:r>
      <w:proofErr w:type="gramEnd"/>
      <w:r>
        <w:rPr>
          <w:rFonts w:ascii="Times New Roman" w:hAnsi="Times New Roman" w:cs="Times New Roman"/>
          <w:sz w:val="24"/>
          <w:szCs w:val="24"/>
        </w:rPr>
        <w:t xml:space="preserve"> 187 del decreto Ley 6769/58 Ley Orgánica de las Municipalidades (LOM), con motivo del cierre del ejercicio 2019 y consecuente rendición de cuentas; </w:t>
      </w:r>
    </w:p>
    <w:p w:rsidR="00AA774F" w:rsidRDefault="00AA774F" w:rsidP="00AA774F">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se elevan para su tratamiento al H.C.D. las partidas excedidas que deben ser compensadas de acuerdo con lo dispuesto en el articulo 67 de la LOM, que establece que el Honorable Concejo Deliberante está facultado para compensar excesos producidos en partidas del Presupuesto, por gastos que estime de que estime de legítima procedencia, hasta un monto igual al de las economías realizadas sobre el mismo; </w:t>
      </w:r>
    </w:p>
    <w:p w:rsidR="00AA774F" w:rsidRDefault="00AA774F" w:rsidP="00AA774F">
      <w:pPr>
        <w:ind w:firstLine="1985"/>
        <w:jc w:val="both"/>
        <w:rPr>
          <w:rFonts w:ascii="Times New Roman" w:hAnsi="Times New Roman" w:cs="Times New Roman"/>
          <w:sz w:val="24"/>
          <w:szCs w:val="24"/>
        </w:rPr>
      </w:pPr>
      <w:r>
        <w:rPr>
          <w:rFonts w:ascii="Times New Roman" w:hAnsi="Times New Roman" w:cs="Times New Roman"/>
          <w:sz w:val="24"/>
          <w:szCs w:val="24"/>
        </w:rPr>
        <w:t xml:space="preserve">Que la Secretaría Legal, Técnica y Administrativa a fs. 24 vuelta recomienda la elevación al H.C.D.  </w:t>
      </w: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su consideración, atendiendo a las disposiciones del decreto ley 6769/58 (LOM); </w:t>
      </w:r>
    </w:p>
    <w:p w:rsidR="00AA774F" w:rsidRDefault="00AA774F" w:rsidP="00AA774F">
      <w:pPr>
        <w:ind w:firstLine="1985"/>
        <w:jc w:val="both"/>
        <w:rPr>
          <w:rFonts w:ascii="Times New Roman" w:hAnsi="Times New Roman" w:cs="Times New Roman"/>
          <w:sz w:val="24"/>
          <w:szCs w:val="24"/>
        </w:rPr>
      </w:pPr>
      <w:r>
        <w:rPr>
          <w:rFonts w:ascii="Times New Roman" w:hAnsi="Times New Roman" w:cs="Times New Roman"/>
          <w:sz w:val="24"/>
          <w:szCs w:val="24"/>
        </w:rPr>
        <w:t xml:space="preserve">Por ello, </w:t>
      </w:r>
      <w:r w:rsidR="00FA7748">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AA774F" w:rsidRDefault="00AA774F">
      <w:pPr>
        <w:rPr>
          <w:rFonts w:ascii="Times New Roman" w:hAnsi="Times New Roman" w:cs="Times New Roman"/>
          <w:sz w:val="24"/>
          <w:szCs w:val="24"/>
        </w:rPr>
      </w:pPr>
    </w:p>
    <w:p w:rsidR="00AA774F" w:rsidRDefault="00AA774F">
      <w:pPr>
        <w:rPr>
          <w:rFonts w:ascii="Times New Roman" w:hAnsi="Times New Roman" w:cs="Times New Roman"/>
          <w:sz w:val="24"/>
          <w:szCs w:val="24"/>
        </w:rPr>
      </w:pPr>
    </w:p>
    <w:p w:rsidR="00AA774F" w:rsidRDefault="00AA774F" w:rsidP="00AA774F">
      <w:pPr>
        <w:jc w:val="center"/>
        <w:rPr>
          <w:rFonts w:ascii="Times New Roman" w:hAnsi="Times New Roman" w:cs="Times New Roman"/>
          <w:b/>
          <w:i/>
          <w:sz w:val="24"/>
          <w:szCs w:val="24"/>
        </w:rPr>
      </w:pPr>
      <w:r w:rsidRPr="00AA774F">
        <w:rPr>
          <w:rFonts w:ascii="Times New Roman" w:hAnsi="Times New Roman" w:cs="Times New Roman"/>
          <w:b/>
          <w:i/>
          <w:sz w:val="24"/>
          <w:szCs w:val="24"/>
        </w:rPr>
        <w:t>ORDENANZA</w:t>
      </w:r>
    </w:p>
    <w:p w:rsidR="00AA774F" w:rsidRDefault="00AA774F" w:rsidP="00AA774F">
      <w:pPr>
        <w:jc w:val="center"/>
        <w:rPr>
          <w:rFonts w:ascii="Times New Roman" w:hAnsi="Times New Roman" w:cs="Times New Roman"/>
          <w:b/>
          <w:i/>
          <w:sz w:val="24"/>
          <w:szCs w:val="24"/>
        </w:rPr>
      </w:pPr>
    </w:p>
    <w:p w:rsidR="000B0510" w:rsidRPr="000B0510" w:rsidRDefault="000B0510" w:rsidP="000B0510">
      <w:pPr>
        <w:jc w:val="both"/>
        <w:rPr>
          <w:rFonts w:ascii="Times New Roman" w:hAnsi="Times New Roman" w:cs="Times New Roman"/>
          <w:sz w:val="24"/>
          <w:szCs w:val="24"/>
        </w:rPr>
      </w:pPr>
      <w:r>
        <w:rPr>
          <w:rFonts w:ascii="Times New Roman" w:hAnsi="Times New Roman" w:cs="Times New Roman"/>
          <w:b/>
          <w:i/>
          <w:sz w:val="24"/>
          <w:szCs w:val="24"/>
        </w:rPr>
        <w:t xml:space="preserve">ARTICULO 1°.- </w:t>
      </w:r>
      <w:r>
        <w:rPr>
          <w:rFonts w:ascii="Times New Roman" w:hAnsi="Times New Roman" w:cs="Times New Roman"/>
          <w:sz w:val="24"/>
          <w:szCs w:val="24"/>
        </w:rPr>
        <w:t>Compénsese las partidas excedidas del presupuesto de gastos 2019 que a continuación se detallan de fuente 131:</w:t>
      </w:r>
    </w:p>
    <w:tbl>
      <w:tblPr>
        <w:tblW w:w="13238" w:type="dxa"/>
        <w:tblInd w:w="-356" w:type="dxa"/>
        <w:tblCellMar>
          <w:left w:w="70" w:type="dxa"/>
          <w:right w:w="70" w:type="dxa"/>
        </w:tblCellMar>
        <w:tblLook w:val="04A0" w:firstRow="1" w:lastRow="0" w:firstColumn="1" w:lastColumn="0" w:noHBand="0" w:noVBand="1"/>
      </w:tblPr>
      <w:tblGrid>
        <w:gridCol w:w="1396"/>
        <w:gridCol w:w="447"/>
        <w:gridCol w:w="185"/>
        <w:gridCol w:w="240"/>
        <w:gridCol w:w="228"/>
        <w:gridCol w:w="198"/>
        <w:gridCol w:w="270"/>
        <w:gridCol w:w="160"/>
        <w:gridCol w:w="137"/>
        <w:gridCol w:w="23"/>
        <w:gridCol w:w="148"/>
        <w:gridCol w:w="112"/>
        <w:gridCol w:w="363"/>
        <w:gridCol w:w="62"/>
        <w:gridCol w:w="346"/>
        <w:gridCol w:w="80"/>
        <w:gridCol w:w="328"/>
        <w:gridCol w:w="97"/>
        <w:gridCol w:w="311"/>
        <w:gridCol w:w="160"/>
        <w:gridCol w:w="248"/>
        <w:gridCol w:w="1124"/>
        <w:gridCol w:w="5027"/>
        <w:gridCol w:w="1548"/>
      </w:tblGrid>
      <w:tr w:rsidR="000B0510" w:rsidRPr="00AA774F" w:rsidTr="000B0510">
        <w:trPr>
          <w:trHeight w:val="300"/>
        </w:trPr>
        <w:tc>
          <w:tcPr>
            <w:tcW w:w="2028" w:type="dxa"/>
            <w:gridSpan w:val="3"/>
            <w:tcBorders>
              <w:top w:val="nil"/>
              <w:left w:val="nil"/>
              <w:bottom w:val="nil"/>
              <w:right w:val="nil"/>
            </w:tcBorders>
            <w:shd w:val="clear" w:color="auto" w:fill="auto"/>
            <w:noWrap/>
            <w:vAlign w:val="bottom"/>
          </w:tcPr>
          <w:p w:rsidR="00AA774F" w:rsidRPr="00AA774F" w:rsidRDefault="00AA774F" w:rsidP="00AA774F">
            <w:pPr>
              <w:rPr>
                <w:rFonts w:ascii="Calibri" w:eastAsia="Times New Roman" w:hAnsi="Calibri" w:cs="Calibri"/>
                <w:color w:val="000000"/>
                <w:lang w:eastAsia="es-AR"/>
              </w:rPr>
            </w:pPr>
          </w:p>
        </w:tc>
        <w:tc>
          <w:tcPr>
            <w:tcW w:w="468"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68" w:type="dxa"/>
            <w:gridSpan w:val="2"/>
            <w:tcBorders>
              <w:top w:val="nil"/>
              <w:left w:val="nil"/>
              <w:bottom w:val="nil"/>
              <w:right w:val="nil"/>
            </w:tcBorders>
            <w:shd w:val="clear" w:color="auto" w:fill="auto"/>
            <w:noWrap/>
            <w:vAlign w:val="bottom"/>
          </w:tcPr>
          <w:p w:rsidR="00AA774F" w:rsidRPr="00AA774F" w:rsidRDefault="00AA774F" w:rsidP="00AA774F">
            <w:pPr>
              <w:rPr>
                <w:rFonts w:ascii="Calibri" w:eastAsia="Times New Roman" w:hAnsi="Calibri" w:cs="Calibri"/>
                <w:color w:val="000000"/>
                <w:lang w:eastAsia="es-AR"/>
              </w:rPr>
            </w:pPr>
          </w:p>
        </w:tc>
        <w:tc>
          <w:tcPr>
            <w:tcW w:w="468" w:type="dxa"/>
            <w:gridSpan w:val="4"/>
            <w:tcBorders>
              <w:top w:val="nil"/>
              <w:left w:val="nil"/>
              <w:bottom w:val="nil"/>
              <w:right w:val="nil"/>
            </w:tcBorders>
            <w:shd w:val="clear" w:color="auto" w:fill="auto"/>
            <w:noWrap/>
            <w:vAlign w:val="bottom"/>
          </w:tcPr>
          <w:p w:rsidR="00AA774F" w:rsidRPr="00AA774F" w:rsidRDefault="00AA774F" w:rsidP="00AA774F">
            <w:pPr>
              <w:rPr>
                <w:rFonts w:ascii="Calibri" w:eastAsia="Times New Roman" w:hAnsi="Calibri" w:cs="Calibri"/>
                <w:color w:val="000000"/>
                <w:lang w:eastAsia="es-AR"/>
              </w:rPr>
            </w:pPr>
          </w:p>
        </w:tc>
        <w:tc>
          <w:tcPr>
            <w:tcW w:w="475" w:type="dxa"/>
            <w:gridSpan w:val="2"/>
            <w:tcBorders>
              <w:top w:val="nil"/>
              <w:left w:val="nil"/>
              <w:bottom w:val="nil"/>
              <w:right w:val="nil"/>
            </w:tcBorders>
            <w:shd w:val="clear" w:color="auto" w:fill="auto"/>
            <w:noWrap/>
            <w:vAlign w:val="bottom"/>
          </w:tcPr>
          <w:p w:rsidR="00AA774F" w:rsidRPr="00AA774F" w:rsidRDefault="00AA774F" w:rsidP="00AA774F">
            <w:pPr>
              <w:rPr>
                <w:rFonts w:ascii="Calibri" w:eastAsia="Times New Roman" w:hAnsi="Calibri" w:cs="Calibri"/>
                <w:color w:val="000000"/>
                <w:lang w:eastAsia="es-AR"/>
              </w:rPr>
            </w:pPr>
          </w:p>
        </w:tc>
        <w:tc>
          <w:tcPr>
            <w:tcW w:w="408" w:type="dxa"/>
            <w:gridSpan w:val="2"/>
            <w:tcBorders>
              <w:top w:val="nil"/>
              <w:left w:val="nil"/>
              <w:bottom w:val="nil"/>
              <w:right w:val="nil"/>
            </w:tcBorders>
            <w:shd w:val="clear" w:color="auto" w:fill="auto"/>
            <w:noWrap/>
            <w:vAlign w:val="bottom"/>
          </w:tcPr>
          <w:p w:rsidR="00AA774F" w:rsidRPr="00AA774F" w:rsidRDefault="00AA774F" w:rsidP="00AA774F">
            <w:pPr>
              <w:rPr>
                <w:rFonts w:ascii="Calibri" w:eastAsia="Times New Roman" w:hAnsi="Calibri" w:cs="Calibri"/>
                <w:color w:val="000000"/>
                <w:lang w:eastAsia="es-AR"/>
              </w:rPr>
            </w:pPr>
          </w:p>
        </w:tc>
        <w:tc>
          <w:tcPr>
            <w:tcW w:w="408" w:type="dxa"/>
            <w:gridSpan w:val="2"/>
            <w:tcBorders>
              <w:top w:val="nil"/>
              <w:left w:val="nil"/>
              <w:bottom w:val="nil"/>
              <w:right w:val="nil"/>
            </w:tcBorders>
            <w:shd w:val="clear" w:color="auto" w:fill="auto"/>
            <w:noWrap/>
            <w:vAlign w:val="bottom"/>
          </w:tcPr>
          <w:p w:rsidR="00AA774F" w:rsidRPr="00AA774F" w:rsidRDefault="00AA774F" w:rsidP="00AA774F">
            <w:pPr>
              <w:rPr>
                <w:rFonts w:ascii="Calibri" w:eastAsia="Times New Roman" w:hAnsi="Calibri" w:cs="Calibri"/>
                <w:color w:val="000000"/>
                <w:lang w:eastAsia="es-AR"/>
              </w:rPr>
            </w:pPr>
          </w:p>
        </w:tc>
        <w:tc>
          <w:tcPr>
            <w:tcW w:w="408"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08"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1124"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5027"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1548"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r>
      <w:tr w:rsidR="00AA774F" w:rsidRPr="00AA774F" w:rsidTr="000B0510">
        <w:trPr>
          <w:trHeight w:val="300"/>
        </w:trPr>
        <w:tc>
          <w:tcPr>
            <w:tcW w:w="6663" w:type="dxa"/>
            <w:gridSpan w:val="22"/>
            <w:tcBorders>
              <w:top w:val="nil"/>
              <w:left w:val="nil"/>
              <w:bottom w:val="nil"/>
              <w:right w:val="nil"/>
            </w:tcBorders>
            <w:shd w:val="clear" w:color="auto" w:fill="auto"/>
            <w:noWrap/>
            <w:vAlign w:val="bottom"/>
          </w:tcPr>
          <w:p w:rsidR="00AA774F" w:rsidRPr="00AA774F" w:rsidRDefault="00AA774F" w:rsidP="00AA774F">
            <w:pPr>
              <w:rPr>
                <w:rFonts w:ascii="Calibri" w:eastAsia="Times New Roman" w:hAnsi="Calibri" w:cs="Calibri"/>
                <w:b/>
                <w:bCs/>
                <w:color w:val="000000"/>
                <w:sz w:val="20"/>
                <w:szCs w:val="20"/>
                <w:lang w:eastAsia="es-AR"/>
              </w:rPr>
            </w:pPr>
          </w:p>
        </w:tc>
        <w:tc>
          <w:tcPr>
            <w:tcW w:w="5027"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1548"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r>
      <w:tr w:rsidR="00AA774F" w:rsidRPr="00AA774F" w:rsidTr="000B38CD">
        <w:trPr>
          <w:trHeight w:val="83"/>
        </w:trPr>
        <w:tc>
          <w:tcPr>
            <w:tcW w:w="4315" w:type="dxa"/>
            <w:gridSpan w:val="15"/>
            <w:tcBorders>
              <w:top w:val="nil"/>
              <w:left w:val="nil"/>
              <w:bottom w:val="nil"/>
              <w:right w:val="nil"/>
            </w:tcBorders>
            <w:shd w:val="clear" w:color="auto" w:fill="auto"/>
            <w:noWrap/>
            <w:vAlign w:val="bottom"/>
          </w:tcPr>
          <w:p w:rsidR="00AA774F" w:rsidRPr="00AA774F" w:rsidRDefault="00AA774F" w:rsidP="000B0510">
            <w:pPr>
              <w:ind w:left="-496"/>
              <w:rPr>
                <w:rFonts w:ascii="Calibri" w:eastAsia="Times New Roman" w:hAnsi="Calibri" w:cs="Calibri"/>
                <w:b/>
                <w:bCs/>
                <w:color w:val="000000"/>
                <w:sz w:val="20"/>
                <w:szCs w:val="20"/>
                <w:lang w:eastAsia="es-AR"/>
              </w:rPr>
            </w:pPr>
          </w:p>
        </w:tc>
        <w:tc>
          <w:tcPr>
            <w:tcW w:w="408" w:type="dxa"/>
            <w:gridSpan w:val="2"/>
            <w:tcBorders>
              <w:top w:val="nil"/>
              <w:left w:val="nil"/>
              <w:bottom w:val="nil"/>
              <w:right w:val="nil"/>
            </w:tcBorders>
            <w:shd w:val="clear" w:color="auto" w:fill="auto"/>
            <w:noWrap/>
            <w:vAlign w:val="bottom"/>
          </w:tcPr>
          <w:p w:rsidR="00AA774F" w:rsidRPr="00AA774F" w:rsidRDefault="00AA774F" w:rsidP="00AA774F">
            <w:pPr>
              <w:rPr>
                <w:rFonts w:ascii="Calibri" w:eastAsia="Times New Roman" w:hAnsi="Calibri" w:cs="Calibri"/>
                <w:color w:val="000000"/>
                <w:lang w:eastAsia="es-AR"/>
              </w:rPr>
            </w:pPr>
          </w:p>
        </w:tc>
        <w:tc>
          <w:tcPr>
            <w:tcW w:w="408"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1372"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5027"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1548"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r>
      <w:tr w:rsidR="000B0510" w:rsidRPr="00AA774F" w:rsidTr="000B0510">
        <w:trPr>
          <w:trHeight w:val="300"/>
        </w:trPr>
        <w:tc>
          <w:tcPr>
            <w:tcW w:w="1396"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b/>
                <w:bCs/>
                <w:color w:val="000000"/>
                <w:sz w:val="20"/>
                <w:szCs w:val="20"/>
                <w:lang w:eastAsia="es-AR"/>
              </w:rPr>
            </w:pPr>
          </w:p>
        </w:tc>
        <w:tc>
          <w:tcPr>
            <w:tcW w:w="1100" w:type="dxa"/>
            <w:gridSpan w:val="4"/>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68"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160"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1031" w:type="dxa"/>
            <w:gridSpan w:val="5"/>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08"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08"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1372"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5027"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1548"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r>
      <w:tr w:rsidR="000B0510" w:rsidRPr="00AA774F" w:rsidTr="000B0510">
        <w:trPr>
          <w:trHeight w:val="300"/>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JURISDICCION</w:t>
            </w:r>
          </w:p>
        </w:tc>
        <w:tc>
          <w:tcPr>
            <w:tcW w:w="1298" w:type="dxa"/>
            <w:gridSpan w:val="5"/>
            <w:tcBorders>
              <w:top w:val="single" w:sz="4" w:space="0" w:color="auto"/>
              <w:left w:val="nil"/>
              <w:bottom w:val="single" w:sz="4" w:space="0" w:color="auto"/>
              <w:right w:val="single" w:sz="4" w:space="0" w:color="auto"/>
            </w:tcBorders>
            <w:shd w:val="clear" w:color="auto" w:fill="auto"/>
            <w:noWrap/>
            <w:vAlign w:val="bottom"/>
            <w:hideMark/>
          </w:tcPr>
          <w:p w:rsidR="00AA774F" w:rsidRPr="00AA774F" w:rsidRDefault="00AA774F" w:rsidP="00AA774F">
            <w:pPr>
              <w:jc w:val="center"/>
              <w:rPr>
                <w:rFonts w:ascii="Calibri" w:eastAsia="Times New Roman" w:hAnsi="Calibri" w:cs="Calibri"/>
                <w:color w:val="000000"/>
                <w:lang w:eastAsia="es-AR"/>
              </w:rPr>
            </w:pPr>
            <w:r w:rsidRPr="00AA774F">
              <w:rPr>
                <w:rFonts w:ascii="Calibri" w:eastAsia="Times New Roman" w:hAnsi="Calibri" w:cs="Calibri"/>
                <w:color w:val="000000"/>
                <w:lang w:eastAsia="es-AR"/>
              </w:rPr>
              <w:t>PROGRAMA</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FF</w:t>
            </w:r>
          </w:p>
        </w:tc>
        <w:tc>
          <w:tcPr>
            <w:tcW w:w="1559" w:type="dxa"/>
            <w:gridSpan w:val="9"/>
            <w:tcBorders>
              <w:top w:val="single" w:sz="4" w:space="0" w:color="auto"/>
              <w:left w:val="nil"/>
              <w:bottom w:val="single" w:sz="4" w:space="0" w:color="auto"/>
              <w:right w:val="single" w:sz="4" w:space="0" w:color="auto"/>
            </w:tcBorders>
            <w:shd w:val="clear" w:color="auto" w:fill="auto"/>
            <w:noWrap/>
            <w:vAlign w:val="bottom"/>
            <w:hideMark/>
          </w:tcPr>
          <w:p w:rsidR="00AA774F" w:rsidRPr="00AA774F" w:rsidRDefault="00AA774F" w:rsidP="00AA774F">
            <w:pPr>
              <w:jc w:val="center"/>
              <w:rPr>
                <w:rFonts w:ascii="Calibri" w:eastAsia="Times New Roman" w:hAnsi="Calibri" w:cs="Calibri"/>
                <w:color w:val="000000"/>
                <w:lang w:eastAsia="es-AR"/>
              </w:rPr>
            </w:pPr>
            <w:r w:rsidRPr="00AA774F">
              <w:rPr>
                <w:rFonts w:ascii="Calibri" w:eastAsia="Times New Roman" w:hAnsi="Calibri" w:cs="Calibri"/>
                <w:color w:val="000000"/>
                <w:lang w:eastAsia="es-AR"/>
              </w:rPr>
              <w:t>INCISO</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EXCESO </w:t>
            </w:r>
          </w:p>
        </w:tc>
        <w:tc>
          <w:tcPr>
            <w:tcW w:w="5027" w:type="dxa"/>
            <w:tcBorders>
              <w:top w:val="single" w:sz="4" w:space="0" w:color="auto"/>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DENO_PAR_PRIN</w:t>
            </w:r>
          </w:p>
        </w:tc>
        <w:tc>
          <w:tcPr>
            <w:tcW w:w="1548"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1110111000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-15.187,30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1110111000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-111.969,00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cuero y caucho</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1110111000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-2.935.822,41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1110111000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-369.615,24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Minerales</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1110111000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9</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-394.694,53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1110111000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-33.963,10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1110111000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-90.176,38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Alquileres y derechos</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1110111000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3</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-722.597,33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1110111000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-688.141,14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lastRenderedPageBreak/>
              <w:t>1110111000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-13.767,50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Impuestos, derechos y tasas</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1110111000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9</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-433.019,02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1110104000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16</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3</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-1.697.743,53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1110113000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-250.000,00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1110113000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-147,00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1110113000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3</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-1.111,60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1110113000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7</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-1.071,24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1110113000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31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9</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-2.617,00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1110113000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42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-42.600,00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cuero y caucho</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1110113000</w:t>
            </w:r>
          </w:p>
        </w:tc>
        <w:tc>
          <w:tcPr>
            <w:tcW w:w="447" w:type="dxa"/>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42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131</w:t>
            </w:r>
          </w:p>
        </w:tc>
        <w:tc>
          <w:tcPr>
            <w:tcW w:w="283" w:type="dxa"/>
            <w:gridSpan w:val="3"/>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2</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jc w:val="right"/>
              <w:rPr>
                <w:rFonts w:ascii="Calibri" w:eastAsia="Times New Roman" w:hAnsi="Calibri" w:cs="Calibri"/>
                <w:color w:val="000000"/>
                <w:lang w:eastAsia="es-AR"/>
              </w:rPr>
            </w:pPr>
            <w:r w:rsidRPr="00AA774F">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r w:rsidRPr="00AA774F">
              <w:rPr>
                <w:rFonts w:ascii="Calibri" w:eastAsia="Times New Roman" w:hAnsi="Calibri" w:cs="Calibri"/>
                <w:color w:val="000000"/>
                <w:lang w:eastAsia="es-AR"/>
              </w:rPr>
              <w:t xml:space="preserve"> $        -100.000,00 </w:t>
            </w:r>
          </w:p>
        </w:tc>
        <w:tc>
          <w:tcPr>
            <w:tcW w:w="5027" w:type="dxa"/>
            <w:tcBorders>
              <w:top w:val="nil"/>
              <w:left w:val="nil"/>
              <w:bottom w:val="single" w:sz="4" w:space="0" w:color="auto"/>
              <w:right w:val="single" w:sz="4" w:space="0" w:color="auto"/>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AA774F" w:rsidRPr="000B38CD" w:rsidRDefault="00AA774F" w:rsidP="00AA774F">
            <w:pPr>
              <w:rPr>
                <w:rFonts w:ascii="Calibri" w:eastAsia="Times New Roman" w:hAnsi="Calibri" w:cs="Calibri"/>
                <w:color w:val="000000"/>
                <w:sz w:val="18"/>
                <w:szCs w:val="18"/>
                <w:lang w:eastAsia="es-AR"/>
              </w:rPr>
            </w:pPr>
          </w:p>
        </w:tc>
      </w:tr>
      <w:tr w:rsidR="000B0510" w:rsidRPr="00AA774F" w:rsidTr="000B0510">
        <w:trPr>
          <w:trHeight w:val="300"/>
        </w:trPr>
        <w:tc>
          <w:tcPr>
            <w:tcW w:w="1396"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47"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25"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26"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567" w:type="dxa"/>
            <w:gridSpan w:val="3"/>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283" w:type="dxa"/>
            <w:gridSpan w:val="3"/>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25"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26"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25"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1843" w:type="dxa"/>
            <w:gridSpan w:val="4"/>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5027"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1548"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r>
      <w:tr w:rsidR="000B0510" w:rsidRPr="00AA774F" w:rsidTr="000B0510">
        <w:trPr>
          <w:trHeight w:val="300"/>
        </w:trPr>
        <w:tc>
          <w:tcPr>
            <w:tcW w:w="1396"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47"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25"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26"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567" w:type="dxa"/>
            <w:gridSpan w:val="3"/>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283" w:type="dxa"/>
            <w:gridSpan w:val="3"/>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25"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26"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425" w:type="dxa"/>
            <w:gridSpan w:val="2"/>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74F" w:rsidRPr="00AA774F" w:rsidRDefault="00AA774F" w:rsidP="00AA774F">
            <w:pPr>
              <w:rPr>
                <w:rFonts w:ascii="Calibri" w:eastAsia="Times New Roman" w:hAnsi="Calibri" w:cs="Calibri"/>
                <w:b/>
                <w:bCs/>
                <w:color w:val="000000"/>
                <w:lang w:eastAsia="es-AR"/>
              </w:rPr>
            </w:pPr>
            <w:r w:rsidRPr="00AA774F">
              <w:rPr>
                <w:rFonts w:ascii="Calibri" w:eastAsia="Times New Roman" w:hAnsi="Calibri" w:cs="Calibri"/>
                <w:b/>
                <w:bCs/>
                <w:color w:val="000000"/>
                <w:lang w:eastAsia="es-AR"/>
              </w:rPr>
              <w:t xml:space="preserve"> $     -7.904.243,32 </w:t>
            </w:r>
          </w:p>
        </w:tc>
        <w:tc>
          <w:tcPr>
            <w:tcW w:w="5027"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c>
          <w:tcPr>
            <w:tcW w:w="1548" w:type="dxa"/>
            <w:tcBorders>
              <w:top w:val="nil"/>
              <w:left w:val="nil"/>
              <w:bottom w:val="nil"/>
              <w:right w:val="nil"/>
            </w:tcBorders>
            <w:shd w:val="clear" w:color="auto" w:fill="auto"/>
            <w:noWrap/>
            <w:vAlign w:val="bottom"/>
            <w:hideMark/>
          </w:tcPr>
          <w:p w:rsidR="00AA774F" w:rsidRPr="00AA774F" w:rsidRDefault="00AA774F" w:rsidP="00AA774F">
            <w:pPr>
              <w:rPr>
                <w:rFonts w:ascii="Calibri" w:eastAsia="Times New Roman" w:hAnsi="Calibri" w:cs="Calibri"/>
                <w:color w:val="000000"/>
                <w:lang w:eastAsia="es-AR"/>
              </w:rPr>
            </w:pPr>
          </w:p>
        </w:tc>
      </w:tr>
    </w:tbl>
    <w:p w:rsidR="00AA774F" w:rsidRDefault="00AA774F" w:rsidP="00AA774F">
      <w:pPr>
        <w:jc w:val="both"/>
        <w:rPr>
          <w:rFonts w:ascii="Times New Roman" w:hAnsi="Times New Roman" w:cs="Times New Roman"/>
          <w:b/>
          <w:i/>
          <w:sz w:val="24"/>
          <w:szCs w:val="24"/>
        </w:rPr>
      </w:pPr>
    </w:p>
    <w:p w:rsidR="000B0510" w:rsidRDefault="000B0510" w:rsidP="00AA774F">
      <w:pPr>
        <w:jc w:val="both"/>
        <w:rPr>
          <w:rFonts w:ascii="Times New Roman" w:hAnsi="Times New Roman" w:cs="Times New Roman"/>
          <w:b/>
          <w:i/>
          <w:sz w:val="24"/>
          <w:szCs w:val="24"/>
        </w:rPr>
      </w:pPr>
    </w:p>
    <w:p w:rsidR="000B0510" w:rsidRDefault="000B0510" w:rsidP="00AA774F">
      <w:pPr>
        <w:jc w:val="both"/>
        <w:rPr>
          <w:rFonts w:ascii="Times New Roman" w:hAnsi="Times New Roman" w:cs="Times New Roman"/>
          <w:sz w:val="24"/>
          <w:szCs w:val="24"/>
        </w:rPr>
      </w:pPr>
      <w:r>
        <w:rPr>
          <w:rFonts w:ascii="Times New Roman" w:hAnsi="Times New Roman" w:cs="Times New Roman"/>
          <w:b/>
          <w:i/>
          <w:sz w:val="24"/>
          <w:szCs w:val="24"/>
        </w:rPr>
        <w:t xml:space="preserve">ARTICULO 2°.- </w:t>
      </w:r>
      <w:r>
        <w:rPr>
          <w:rFonts w:ascii="Times New Roman" w:hAnsi="Times New Roman" w:cs="Times New Roman"/>
          <w:sz w:val="24"/>
          <w:szCs w:val="24"/>
        </w:rPr>
        <w:t xml:space="preserve">Las partidas que se detallan en el </w:t>
      </w:r>
      <w:proofErr w:type="gramStart"/>
      <w:r>
        <w:rPr>
          <w:rFonts w:ascii="Times New Roman" w:hAnsi="Times New Roman" w:cs="Times New Roman"/>
          <w:sz w:val="24"/>
          <w:szCs w:val="24"/>
        </w:rPr>
        <w:t>articulo</w:t>
      </w:r>
      <w:proofErr w:type="gramEnd"/>
      <w:r>
        <w:rPr>
          <w:rFonts w:ascii="Times New Roman" w:hAnsi="Times New Roman" w:cs="Times New Roman"/>
          <w:sz w:val="24"/>
          <w:szCs w:val="24"/>
        </w:rPr>
        <w:t xml:space="preserve"> anterior se compensarán con las economías de las siguientes Partidas Fuente 131</w:t>
      </w:r>
    </w:p>
    <w:p w:rsidR="000B0510" w:rsidRDefault="000B0510" w:rsidP="00AA774F">
      <w:pPr>
        <w:jc w:val="both"/>
        <w:rPr>
          <w:rFonts w:ascii="Times New Roman" w:hAnsi="Times New Roman" w:cs="Times New Roman"/>
          <w:sz w:val="24"/>
          <w:szCs w:val="24"/>
        </w:rPr>
      </w:pPr>
    </w:p>
    <w:tbl>
      <w:tblPr>
        <w:tblW w:w="12607" w:type="dxa"/>
        <w:tblInd w:w="-356" w:type="dxa"/>
        <w:tblCellMar>
          <w:left w:w="70" w:type="dxa"/>
          <w:right w:w="70" w:type="dxa"/>
        </w:tblCellMar>
        <w:tblLook w:val="04A0" w:firstRow="1" w:lastRow="0" w:firstColumn="1" w:lastColumn="0" w:noHBand="0" w:noVBand="1"/>
      </w:tblPr>
      <w:tblGrid>
        <w:gridCol w:w="1419"/>
        <w:gridCol w:w="457"/>
        <w:gridCol w:w="457"/>
        <w:gridCol w:w="306"/>
        <w:gridCol w:w="129"/>
        <w:gridCol w:w="352"/>
        <w:gridCol w:w="116"/>
        <w:gridCol w:w="160"/>
        <w:gridCol w:w="160"/>
        <w:gridCol w:w="272"/>
        <w:gridCol w:w="426"/>
        <w:gridCol w:w="425"/>
        <w:gridCol w:w="408"/>
        <w:gridCol w:w="408"/>
        <w:gridCol w:w="160"/>
        <w:gridCol w:w="1008"/>
        <w:gridCol w:w="4396"/>
        <w:gridCol w:w="1548"/>
      </w:tblGrid>
      <w:tr w:rsidR="000B0510" w:rsidRPr="000B0510" w:rsidTr="000B0510">
        <w:trPr>
          <w:trHeight w:val="300"/>
        </w:trPr>
        <w:tc>
          <w:tcPr>
            <w:tcW w:w="1419"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b/>
                <w:bCs/>
                <w:color w:val="000000"/>
                <w:sz w:val="20"/>
                <w:szCs w:val="20"/>
                <w:lang w:eastAsia="es-AR"/>
              </w:rPr>
            </w:pPr>
          </w:p>
        </w:tc>
        <w:tc>
          <w:tcPr>
            <w:tcW w:w="1349" w:type="dxa"/>
            <w:gridSpan w:val="4"/>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468" w:type="dxa"/>
            <w:gridSpan w:val="2"/>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1123" w:type="dxa"/>
            <w:gridSpan w:val="3"/>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40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40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100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4396"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0510">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JURISDICCION</w:t>
            </w:r>
          </w:p>
        </w:tc>
        <w:tc>
          <w:tcPr>
            <w:tcW w:w="12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B0510" w:rsidRPr="000B0510" w:rsidRDefault="000B0510" w:rsidP="000B0510">
            <w:pPr>
              <w:jc w:val="center"/>
              <w:rPr>
                <w:rFonts w:ascii="Calibri" w:eastAsia="Times New Roman" w:hAnsi="Calibri" w:cs="Calibri"/>
                <w:color w:val="000000"/>
                <w:lang w:eastAsia="es-AR"/>
              </w:rPr>
            </w:pPr>
            <w:r w:rsidRPr="000B0510">
              <w:rPr>
                <w:rFonts w:ascii="Calibri" w:eastAsia="Times New Roman" w:hAnsi="Calibri" w:cs="Calibri"/>
                <w:color w:val="000000"/>
                <w:lang w:eastAsia="es-AR"/>
              </w:rPr>
              <w:t>PROGRAMA</w:t>
            </w:r>
          </w:p>
        </w:tc>
        <w:tc>
          <w:tcPr>
            <w:tcW w:w="4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FF</w:t>
            </w:r>
          </w:p>
        </w:tc>
        <w:tc>
          <w:tcPr>
            <w:tcW w:w="155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B0510" w:rsidRPr="000B0510" w:rsidRDefault="000B0510" w:rsidP="000B0510">
            <w:pPr>
              <w:jc w:val="center"/>
              <w:rPr>
                <w:rFonts w:ascii="Calibri" w:eastAsia="Times New Roman" w:hAnsi="Calibri" w:cs="Calibri"/>
                <w:color w:val="000000"/>
                <w:lang w:eastAsia="es-AR"/>
              </w:rPr>
            </w:pPr>
            <w:r w:rsidRPr="000B0510">
              <w:rPr>
                <w:rFonts w:ascii="Calibri" w:eastAsia="Times New Roman" w:hAnsi="Calibri" w:cs="Calibri"/>
                <w:color w:val="000000"/>
                <w:lang w:eastAsia="es-AR"/>
              </w:rPr>
              <w:t>INCISO</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EXCESO </w:t>
            </w:r>
          </w:p>
        </w:tc>
        <w:tc>
          <w:tcPr>
            <w:tcW w:w="4396" w:type="dxa"/>
            <w:tcBorders>
              <w:top w:val="single" w:sz="4" w:space="0" w:color="auto"/>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DENO_PAR_PRIN</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051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1110111000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23</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5</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30.000,00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Asistencia social al personal</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051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1110111000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23</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6</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113.366,43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38C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1110111000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23</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675.958,14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38C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1110111000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23</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3</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4.531,00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38C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1110111000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23</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83.496,00 </w:t>
            </w:r>
          </w:p>
        </w:tc>
        <w:tc>
          <w:tcPr>
            <w:tcW w:w="4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38C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1110111000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23</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7</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945.756,00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051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1110111000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23</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6</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1.284.625,57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051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1110111000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23</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3</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7</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28.394,00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051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1110111000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23</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3</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6</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50.000,00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Publicidad y propaganda</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051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1110111000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23</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3</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4</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280.374,27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051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1110111000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23</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4</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532.771,54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051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1110111000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23</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4</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3</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1.779.680,00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051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1110104000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16</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346.505,86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051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1110104000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16</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2</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6</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488.791,83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051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1110104000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16</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3</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5</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6.656,79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051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1110104000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16</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3</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7</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255.371,60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051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1110104000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16</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4</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3</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600.417,45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051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1110113000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42</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3</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3</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142.600,00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0B0510">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1110113000</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w:t>
            </w:r>
          </w:p>
        </w:tc>
        <w:tc>
          <w:tcPr>
            <w:tcW w:w="457"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30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131</w:t>
            </w:r>
          </w:p>
        </w:tc>
        <w:tc>
          <w:tcPr>
            <w:tcW w:w="276"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3</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4</w:t>
            </w:r>
          </w:p>
        </w:tc>
        <w:tc>
          <w:tcPr>
            <w:tcW w:w="426"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425" w:type="dxa"/>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jc w:val="right"/>
              <w:rPr>
                <w:rFonts w:ascii="Calibri" w:eastAsia="Times New Roman" w:hAnsi="Calibri" w:cs="Calibri"/>
                <w:color w:val="000000"/>
                <w:lang w:eastAsia="es-AR"/>
              </w:rPr>
            </w:pPr>
            <w:r w:rsidRPr="000B0510">
              <w:rPr>
                <w:rFonts w:ascii="Calibri" w:eastAsia="Times New Roman" w:hAnsi="Calibri" w:cs="Calibri"/>
                <w:color w:val="000000"/>
                <w:lang w:eastAsia="es-AR"/>
              </w:rPr>
              <w:t>0</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xml:space="preserve"> $          254.946,84 </w:t>
            </w:r>
          </w:p>
        </w:tc>
        <w:tc>
          <w:tcPr>
            <w:tcW w:w="4396" w:type="dxa"/>
            <w:tcBorders>
              <w:top w:val="nil"/>
              <w:left w:val="nil"/>
              <w:bottom w:val="single" w:sz="4" w:space="0" w:color="auto"/>
              <w:right w:val="single" w:sz="4" w:space="0" w:color="auto"/>
            </w:tcBorders>
            <w:shd w:val="clear" w:color="auto" w:fill="auto"/>
            <w:noWrap/>
            <w:vAlign w:val="bottom"/>
            <w:hideMark/>
          </w:tcPr>
          <w:p w:rsidR="000B0510" w:rsidRPr="000B38CD" w:rsidRDefault="000B0510" w:rsidP="000B0510">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48" w:type="dxa"/>
            <w:tcBorders>
              <w:top w:val="nil"/>
              <w:left w:val="nil"/>
              <w:bottom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6657AB">
        <w:trPr>
          <w:trHeight w:val="300"/>
        </w:trPr>
        <w:tc>
          <w:tcPr>
            <w:tcW w:w="1419" w:type="dxa"/>
            <w:tcBorders>
              <w:top w:val="nil"/>
              <w:left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457" w:type="dxa"/>
            <w:tcBorders>
              <w:top w:val="nil"/>
              <w:left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457" w:type="dxa"/>
            <w:tcBorders>
              <w:top w:val="nil"/>
              <w:left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306" w:type="dxa"/>
            <w:tcBorders>
              <w:top w:val="nil"/>
              <w:left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481" w:type="dxa"/>
            <w:gridSpan w:val="2"/>
            <w:tcBorders>
              <w:top w:val="nil"/>
              <w:left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276" w:type="dxa"/>
            <w:gridSpan w:val="2"/>
            <w:tcBorders>
              <w:top w:val="nil"/>
              <w:left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432" w:type="dxa"/>
            <w:gridSpan w:val="2"/>
            <w:tcBorders>
              <w:top w:val="nil"/>
              <w:left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426" w:type="dxa"/>
            <w:tcBorders>
              <w:top w:val="nil"/>
              <w:left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425" w:type="dxa"/>
            <w:tcBorders>
              <w:top w:val="nil"/>
              <w:left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1984" w:type="dxa"/>
            <w:gridSpan w:val="4"/>
            <w:tcBorders>
              <w:top w:val="nil"/>
              <w:left w:val="nil"/>
              <w:bottom w:val="single" w:sz="4" w:space="0" w:color="auto"/>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4396" w:type="dxa"/>
            <w:tcBorders>
              <w:top w:val="nil"/>
              <w:left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c>
          <w:tcPr>
            <w:tcW w:w="1548" w:type="dxa"/>
            <w:tcBorders>
              <w:top w:val="nil"/>
              <w:left w:val="nil"/>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r w:rsidR="000B0510" w:rsidRPr="000B0510" w:rsidTr="006657AB">
        <w:trPr>
          <w:trHeight w:val="315"/>
        </w:trPr>
        <w:tc>
          <w:tcPr>
            <w:tcW w:w="1419" w:type="dxa"/>
            <w:tcBorders>
              <w:lef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w:t>
            </w:r>
          </w:p>
        </w:tc>
        <w:tc>
          <w:tcPr>
            <w:tcW w:w="457" w:type="dxa"/>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w:t>
            </w:r>
          </w:p>
        </w:tc>
        <w:tc>
          <w:tcPr>
            <w:tcW w:w="457" w:type="dxa"/>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w:t>
            </w:r>
          </w:p>
        </w:tc>
        <w:tc>
          <w:tcPr>
            <w:tcW w:w="306" w:type="dxa"/>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w:t>
            </w:r>
          </w:p>
        </w:tc>
        <w:tc>
          <w:tcPr>
            <w:tcW w:w="481" w:type="dxa"/>
            <w:gridSpan w:val="2"/>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w:t>
            </w:r>
          </w:p>
        </w:tc>
        <w:tc>
          <w:tcPr>
            <w:tcW w:w="276" w:type="dxa"/>
            <w:gridSpan w:val="2"/>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w:t>
            </w:r>
          </w:p>
        </w:tc>
        <w:tc>
          <w:tcPr>
            <w:tcW w:w="432" w:type="dxa"/>
            <w:gridSpan w:val="2"/>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w:t>
            </w:r>
          </w:p>
        </w:tc>
        <w:tc>
          <w:tcPr>
            <w:tcW w:w="426" w:type="dxa"/>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w:t>
            </w:r>
          </w:p>
        </w:tc>
        <w:tc>
          <w:tcPr>
            <w:tcW w:w="425" w:type="dxa"/>
            <w:tcBorders>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sidRPr="000B0510">
              <w:rPr>
                <w:rFonts w:ascii="Calibri" w:eastAsia="Times New Roman" w:hAnsi="Calibri" w:cs="Calibri"/>
                <w:color w:val="000000"/>
                <w:lang w:eastAsia="es-AR"/>
              </w:rPr>
              <w:t> </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b/>
                <w:bCs/>
                <w:color w:val="000000"/>
                <w:lang w:eastAsia="es-AR"/>
              </w:rPr>
            </w:pPr>
            <w:r w:rsidRPr="000B0510">
              <w:rPr>
                <w:rFonts w:ascii="Calibri" w:eastAsia="Times New Roman" w:hAnsi="Calibri" w:cs="Calibri"/>
                <w:b/>
                <w:bCs/>
                <w:color w:val="000000"/>
                <w:lang w:eastAsia="es-AR"/>
              </w:rPr>
              <w:t xml:space="preserve"> $      7.904.243,32 </w:t>
            </w:r>
          </w:p>
        </w:tc>
        <w:tc>
          <w:tcPr>
            <w:tcW w:w="4396" w:type="dxa"/>
            <w:tcBorders>
              <w:left w:val="single" w:sz="4" w:space="0" w:color="auto"/>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r>
              <w:rPr>
                <w:rFonts w:ascii="Calibri" w:eastAsia="Times New Roman" w:hAnsi="Calibri" w:cs="Calibri"/>
                <w:color w:val="000000"/>
                <w:lang w:eastAsia="es-AR"/>
              </w:rPr>
              <w:t xml:space="preserve"> </w:t>
            </w:r>
            <w:r w:rsidRPr="000B0510">
              <w:rPr>
                <w:rFonts w:ascii="Calibri" w:eastAsia="Times New Roman" w:hAnsi="Calibri" w:cs="Calibri"/>
                <w:color w:val="000000"/>
                <w:lang w:eastAsia="es-AR"/>
              </w:rPr>
              <w:t xml:space="preserve">                                                      -   </w:t>
            </w:r>
          </w:p>
        </w:tc>
        <w:tc>
          <w:tcPr>
            <w:tcW w:w="1548" w:type="dxa"/>
            <w:tcBorders>
              <w:right w:val="nil"/>
            </w:tcBorders>
            <w:shd w:val="clear" w:color="auto" w:fill="auto"/>
            <w:noWrap/>
            <w:vAlign w:val="bottom"/>
            <w:hideMark/>
          </w:tcPr>
          <w:p w:rsidR="000B0510" w:rsidRPr="000B0510" w:rsidRDefault="000B0510" w:rsidP="000B0510">
            <w:pPr>
              <w:rPr>
                <w:rFonts w:ascii="Calibri" w:eastAsia="Times New Roman" w:hAnsi="Calibri" w:cs="Calibri"/>
                <w:color w:val="000000"/>
                <w:lang w:eastAsia="es-AR"/>
              </w:rPr>
            </w:pPr>
          </w:p>
        </w:tc>
      </w:tr>
    </w:tbl>
    <w:p w:rsidR="000B0510" w:rsidRDefault="000B0510" w:rsidP="000B0510">
      <w:pPr>
        <w:ind w:left="-426"/>
        <w:jc w:val="both"/>
        <w:rPr>
          <w:rFonts w:ascii="Times New Roman" w:hAnsi="Times New Roman" w:cs="Times New Roman"/>
          <w:sz w:val="24"/>
          <w:szCs w:val="24"/>
        </w:rPr>
      </w:pPr>
    </w:p>
    <w:p w:rsidR="000B0510" w:rsidRDefault="000B0510" w:rsidP="00AA774F">
      <w:pPr>
        <w:jc w:val="both"/>
        <w:rPr>
          <w:rFonts w:ascii="Times New Roman" w:hAnsi="Times New Roman" w:cs="Times New Roman"/>
          <w:sz w:val="24"/>
          <w:szCs w:val="24"/>
        </w:rPr>
      </w:pPr>
      <w:r>
        <w:rPr>
          <w:rFonts w:ascii="Times New Roman" w:hAnsi="Times New Roman" w:cs="Times New Roman"/>
          <w:b/>
          <w:i/>
          <w:sz w:val="24"/>
          <w:szCs w:val="24"/>
        </w:rPr>
        <w:lastRenderedPageBreak/>
        <w:t>ARTICULO 3°.-</w:t>
      </w:r>
      <w:r>
        <w:rPr>
          <w:rFonts w:ascii="Times New Roman" w:hAnsi="Times New Roman" w:cs="Times New Roman"/>
          <w:sz w:val="24"/>
          <w:szCs w:val="24"/>
        </w:rPr>
        <w:t xml:space="preserve"> </w:t>
      </w:r>
      <w:r w:rsidR="00F14B83">
        <w:rPr>
          <w:rFonts w:ascii="Times New Roman" w:hAnsi="Times New Roman" w:cs="Times New Roman"/>
          <w:sz w:val="24"/>
          <w:szCs w:val="24"/>
        </w:rPr>
        <w:t xml:space="preserve">Compénsese las partidas excedidas del presupuesto de gastos 2019 que a continuación se detallan de fuente 132: </w:t>
      </w:r>
    </w:p>
    <w:p w:rsidR="00F14B83" w:rsidRDefault="00F14B83" w:rsidP="00AA774F">
      <w:pPr>
        <w:jc w:val="both"/>
        <w:rPr>
          <w:rFonts w:ascii="Times New Roman" w:hAnsi="Times New Roman" w:cs="Times New Roman"/>
          <w:sz w:val="24"/>
          <w:szCs w:val="24"/>
        </w:rPr>
      </w:pPr>
    </w:p>
    <w:tbl>
      <w:tblPr>
        <w:tblW w:w="15903" w:type="dxa"/>
        <w:tblInd w:w="-356" w:type="dxa"/>
        <w:tblCellMar>
          <w:left w:w="70" w:type="dxa"/>
          <w:right w:w="70" w:type="dxa"/>
        </w:tblCellMar>
        <w:tblLook w:val="04A0" w:firstRow="1" w:lastRow="0" w:firstColumn="1" w:lastColumn="0" w:noHBand="0" w:noVBand="1"/>
      </w:tblPr>
      <w:tblGrid>
        <w:gridCol w:w="1419"/>
        <w:gridCol w:w="425"/>
        <w:gridCol w:w="425"/>
        <w:gridCol w:w="413"/>
        <w:gridCol w:w="468"/>
        <w:gridCol w:w="160"/>
        <w:gridCol w:w="160"/>
        <w:gridCol w:w="217"/>
        <w:gridCol w:w="425"/>
        <w:gridCol w:w="389"/>
        <w:gridCol w:w="408"/>
        <w:gridCol w:w="408"/>
        <w:gridCol w:w="160"/>
        <w:gridCol w:w="1328"/>
        <w:gridCol w:w="6342"/>
        <w:gridCol w:w="1548"/>
        <w:gridCol w:w="1208"/>
      </w:tblGrid>
      <w:tr w:rsidR="00696FBE" w:rsidRPr="00696FBE" w:rsidTr="00696FBE">
        <w:trPr>
          <w:trHeight w:val="300"/>
        </w:trPr>
        <w:tc>
          <w:tcPr>
            <w:tcW w:w="1419"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b/>
                <w:bCs/>
                <w:color w:val="000000"/>
                <w:sz w:val="20"/>
                <w:szCs w:val="20"/>
                <w:lang w:eastAsia="es-AR"/>
              </w:rPr>
            </w:pPr>
          </w:p>
        </w:tc>
        <w:tc>
          <w:tcPr>
            <w:tcW w:w="1263" w:type="dxa"/>
            <w:gridSpan w:val="3"/>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6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031" w:type="dxa"/>
            <w:gridSpan w:val="3"/>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32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6342"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JURISDICCION</w:t>
            </w:r>
          </w:p>
        </w:tc>
        <w:tc>
          <w:tcPr>
            <w:tcW w:w="1263" w:type="dxa"/>
            <w:gridSpan w:val="3"/>
            <w:tcBorders>
              <w:top w:val="single" w:sz="4" w:space="0" w:color="auto"/>
              <w:left w:val="nil"/>
              <w:bottom w:val="single" w:sz="4" w:space="0" w:color="auto"/>
              <w:right w:val="single" w:sz="4" w:space="0" w:color="auto"/>
            </w:tcBorders>
            <w:shd w:val="clear" w:color="auto" w:fill="auto"/>
            <w:noWrap/>
            <w:vAlign w:val="bottom"/>
            <w:hideMark/>
          </w:tcPr>
          <w:p w:rsidR="00696FBE" w:rsidRPr="00696FBE" w:rsidRDefault="00696FBE" w:rsidP="00696FBE">
            <w:pPr>
              <w:jc w:val="center"/>
              <w:rPr>
                <w:rFonts w:ascii="Calibri" w:eastAsia="Times New Roman" w:hAnsi="Calibri" w:cs="Calibri"/>
                <w:color w:val="000000"/>
                <w:lang w:eastAsia="es-AR"/>
              </w:rPr>
            </w:pPr>
            <w:r w:rsidRPr="00696FBE">
              <w:rPr>
                <w:rFonts w:ascii="Calibri" w:eastAsia="Times New Roman" w:hAnsi="Calibri" w:cs="Calibri"/>
                <w:color w:val="000000"/>
                <w:lang w:eastAsia="es-AR"/>
              </w:rPr>
              <w:t>PROGRAMA</w:t>
            </w:r>
          </w:p>
        </w:tc>
        <w:tc>
          <w:tcPr>
            <w:tcW w:w="628" w:type="dxa"/>
            <w:gridSpan w:val="2"/>
            <w:tcBorders>
              <w:top w:val="single" w:sz="4" w:space="0" w:color="auto"/>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FF</w:t>
            </w:r>
          </w:p>
        </w:tc>
        <w:tc>
          <w:tcPr>
            <w:tcW w:w="1599" w:type="dxa"/>
            <w:gridSpan w:val="5"/>
            <w:tcBorders>
              <w:top w:val="single" w:sz="4" w:space="0" w:color="auto"/>
              <w:left w:val="nil"/>
              <w:bottom w:val="single" w:sz="4" w:space="0" w:color="auto"/>
              <w:right w:val="single" w:sz="4" w:space="0" w:color="auto"/>
            </w:tcBorders>
            <w:shd w:val="clear" w:color="auto" w:fill="auto"/>
            <w:noWrap/>
            <w:vAlign w:val="bottom"/>
            <w:hideMark/>
          </w:tcPr>
          <w:p w:rsidR="00696FBE" w:rsidRPr="00696FBE" w:rsidRDefault="00696FBE" w:rsidP="00696FBE">
            <w:pPr>
              <w:jc w:val="center"/>
              <w:rPr>
                <w:rFonts w:ascii="Calibri" w:eastAsia="Times New Roman" w:hAnsi="Calibri" w:cs="Calibri"/>
                <w:color w:val="000000"/>
                <w:lang w:eastAsia="es-AR"/>
              </w:rPr>
            </w:pPr>
            <w:r w:rsidRPr="00696FBE">
              <w:rPr>
                <w:rFonts w:ascii="Calibri" w:eastAsia="Times New Roman" w:hAnsi="Calibri" w:cs="Calibri"/>
                <w:color w:val="000000"/>
                <w:lang w:eastAsia="es-AR"/>
              </w:rPr>
              <w:t>INCISO</w:t>
            </w:r>
          </w:p>
        </w:tc>
        <w:tc>
          <w:tcPr>
            <w:tcW w:w="189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EXCESO </w:t>
            </w:r>
          </w:p>
        </w:tc>
        <w:tc>
          <w:tcPr>
            <w:tcW w:w="6342" w:type="dxa"/>
            <w:tcBorders>
              <w:top w:val="single" w:sz="4" w:space="0" w:color="auto"/>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DENO_PAR_PRIN</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ind w:left="-637"/>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-48.245,36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-29.290,27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-79.387,23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-109.000,00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-4.299,00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-346.999,70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Transferencias al sector privado para financiar gastos corrientes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92</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-15.000,00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Bienes preexistentes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92</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-257.810,26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92</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-122.990,00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92</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-165.470,56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92</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-30.000,00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92</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8</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-539.473,03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92</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-234.494,87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95</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-25.600,00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Transferencias al sector privado gastos corrientes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16</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-66.300,00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-49,32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-116.000,00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-294.510,61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-166.549,86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-50.139,00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-7.869,56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-8.156,28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-19.891,45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6</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-16.159,50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-32.965,36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-17.957,24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-218.700,00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Alquileres y derechos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-254.852,27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-3.260,95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-54.000,00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-3.180,00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-420.391,76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-9.236,54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-225.474,00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-11.406,10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-604,00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lastRenderedPageBreak/>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-1.576,00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cuero y caucho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8</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-879,29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Minerales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-4.612,23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-173.052,89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Transferencias al sector privado para financiar gastos corrientes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-112,18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-634,50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-14.162,65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-81.482,51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-9.424,77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-27.000,00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-100.000,00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Transferencias al sector privado gastos corrientes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-10.618,53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-14.688,49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-6.639,55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-5.979,82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cuero y caucho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-54.210,46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-13.907,02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-51.517,12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-3.464,46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-4.500,00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-62.798,00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-1.250.000,00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-499.656,60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-144.214,00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6</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-4.026,19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-205.430,16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-4.364,69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-246,00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cuero y caucho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-372,00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-596,50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-175,00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-10.000,00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-2.599,35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Transferencias al sector privado  gastos corrientes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-353.413,18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-14.428,00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47</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-891.010,00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47</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-4.769,99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-194.000,69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-16.958,30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-2.023.041,70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lastRenderedPageBreak/>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74</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8</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-24.000,00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Impuestos, derechos y tasas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74</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-14.566,00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Bienes preexistentes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-387.788,73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68</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-571.068,02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-6.484,65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6</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-4.976,22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-11.067,14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-6.922,79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-44.749,18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-1.700,00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Alquileres y derechos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-8.000,00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-13.160,55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-1.219.211,27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-1.486.370,55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-14.045,91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-169.947,53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Transferencias al sector privado para financiar gastos corrientes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-107.504,43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-42.139,08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-561.909,15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-14.539,84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-239.364,80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24</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-644.585,88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Transferencias al sector privado para financiar gastos corrientes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-3.000.000,00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377"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38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0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96" w:type="dxa"/>
            <w:gridSpan w:val="3"/>
            <w:tcBorders>
              <w:top w:val="nil"/>
              <w:left w:val="nil"/>
              <w:bottom w:val="single" w:sz="4" w:space="0" w:color="auto"/>
              <w:right w:val="single" w:sz="4" w:space="0" w:color="auto"/>
            </w:tcBorders>
            <w:shd w:val="clear" w:color="auto" w:fill="auto"/>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-421.000,00 </w:t>
            </w:r>
          </w:p>
        </w:tc>
        <w:tc>
          <w:tcPr>
            <w:tcW w:w="6342"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25"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25"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13"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628" w:type="dxa"/>
            <w:gridSpan w:val="2"/>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377" w:type="dxa"/>
            <w:gridSpan w:val="2"/>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25"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389"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896" w:type="dxa"/>
            <w:gridSpan w:val="3"/>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6342"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25"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25"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13"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628" w:type="dxa"/>
            <w:gridSpan w:val="2"/>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377" w:type="dxa"/>
            <w:gridSpan w:val="2"/>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25"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389"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b/>
                <w:bCs/>
                <w:color w:val="000000"/>
                <w:lang w:eastAsia="es-AR"/>
              </w:rPr>
            </w:pPr>
            <w:r w:rsidRPr="00696FBE">
              <w:rPr>
                <w:rFonts w:ascii="Calibri" w:eastAsia="Times New Roman" w:hAnsi="Calibri" w:cs="Calibri"/>
                <w:b/>
                <w:bCs/>
                <w:color w:val="000000"/>
                <w:lang w:eastAsia="es-AR"/>
              </w:rPr>
              <w:t xml:space="preserve"> $  -19.281.378,62 </w:t>
            </w:r>
          </w:p>
        </w:tc>
        <w:tc>
          <w:tcPr>
            <w:tcW w:w="6342"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bl>
    <w:p w:rsidR="00F14B83" w:rsidRDefault="00F14B83" w:rsidP="00696FBE">
      <w:pPr>
        <w:ind w:left="-426"/>
        <w:jc w:val="both"/>
        <w:rPr>
          <w:rFonts w:ascii="Times New Roman" w:hAnsi="Times New Roman" w:cs="Times New Roman"/>
          <w:sz w:val="24"/>
          <w:szCs w:val="24"/>
        </w:rPr>
      </w:pPr>
    </w:p>
    <w:p w:rsidR="00F14B83" w:rsidRDefault="00F14B83" w:rsidP="00AA774F">
      <w:pPr>
        <w:jc w:val="both"/>
        <w:rPr>
          <w:rFonts w:ascii="Times New Roman" w:hAnsi="Times New Roman" w:cs="Times New Roman"/>
          <w:sz w:val="24"/>
          <w:szCs w:val="24"/>
        </w:rPr>
      </w:pPr>
    </w:p>
    <w:p w:rsidR="00696FBE" w:rsidRDefault="00696FBE" w:rsidP="00AA774F">
      <w:pPr>
        <w:jc w:val="both"/>
        <w:rPr>
          <w:rFonts w:ascii="Times New Roman" w:hAnsi="Times New Roman" w:cs="Times New Roman"/>
          <w:sz w:val="24"/>
          <w:szCs w:val="24"/>
        </w:rPr>
      </w:pPr>
      <w:r>
        <w:rPr>
          <w:rFonts w:ascii="Times New Roman" w:hAnsi="Times New Roman" w:cs="Times New Roman"/>
          <w:b/>
          <w:i/>
          <w:sz w:val="24"/>
          <w:szCs w:val="24"/>
        </w:rPr>
        <w:t xml:space="preserve">ARTICULO 4°.- </w:t>
      </w:r>
      <w:r w:rsidRPr="00696FBE">
        <w:rPr>
          <w:rFonts w:ascii="Times New Roman" w:hAnsi="Times New Roman" w:cs="Times New Roman"/>
          <w:sz w:val="24"/>
          <w:szCs w:val="24"/>
        </w:rPr>
        <w:t xml:space="preserve">Las partidas que se detallan en el </w:t>
      </w:r>
      <w:proofErr w:type="gramStart"/>
      <w:r w:rsidRPr="00696FBE">
        <w:rPr>
          <w:rFonts w:ascii="Times New Roman" w:hAnsi="Times New Roman" w:cs="Times New Roman"/>
          <w:sz w:val="24"/>
          <w:szCs w:val="24"/>
        </w:rPr>
        <w:t>articulo</w:t>
      </w:r>
      <w:proofErr w:type="gramEnd"/>
      <w:r w:rsidRPr="00696FBE">
        <w:rPr>
          <w:rFonts w:ascii="Times New Roman" w:hAnsi="Times New Roman" w:cs="Times New Roman"/>
          <w:sz w:val="24"/>
          <w:szCs w:val="24"/>
        </w:rPr>
        <w:t xml:space="preserve"> anterior se compensarán con las economías de las siguientes partidas Fuente 132.</w:t>
      </w:r>
    </w:p>
    <w:p w:rsidR="00696FBE" w:rsidRDefault="00696FBE" w:rsidP="00AA774F">
      <w:pPr>
        <w:jc w:val="both"/>
        <w:rPr>
          <w:rFonts w:ascii="Times New Roman" w:hAnsi="Times New Roman" w:cs="Times New Roman"/>
          <w:sz w:val="24"/>
          <w:szCs w:val="24"/>
        </w:rPr>
      </w:pPr>
    </w:p>
    <w:tbl>
      <w:tblPr>
        <w:tblW w:w="14349" w:type="dxa"/>
        <w:tblInd w:w="-356" w:type="dxa"/>
        <w:tblCellMar>
          <w:left w:w="70" w:type="dxa"/>
          <w:right w:w="70" w:type="dxa"/>
        </w:tblCellMar>
        <w:tblLook w:val="04A0" w:firstRow="1" w:lastRow="0" w:firstColumn="1" w:lastColumn="0" w:noHBand="0" w:noVBand="1"/>
      </w:tblPr>
      <w:tblGrid>
        <w:gridCol w:w="1419"/>
        <w:gridCol w:w="425"/>
        <w:gridCol w:w="428"/>
        <w:gridCol w:w="476"/>
        <w:gridCol w:w="160"/>
        <w:gridCol w:w="353"/>
        <w:gridCol w:w="284"/>
        <w:gridCol w:w="283"/>
        <w:gridCol w:w="287"/>
        <w:gridCol w:w="280"/>
        <w:gridCol w:w="136"/>
        <w:gridCol w:w="416"/>
        <w:gridCol w:w="160"/>
        <w:gridCol w:w="1131"/>
        <w:gridCol w:w="6555"/>
        <w:gridCol w:w="1556"/>
      </w:tblGrid>
      <w:tr w:rsidR="00696FBE" w:rsidRPr="00696FBE" w:rsidTr="00696FBE">
        <w:trPr>
          <w:trHeight w:val="300"/>
        </w:trPr>
        <w:tc>
          <w:tcPr>
            <w:tcW w:w="1419"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b/>
                <w:bCs/>
                <w:color w:val="000000"/>
                <w:sz w:val="20"/>
                <w:szCs w:val="20"/>
                <w:lang w:eastAsia="es-AR"/>
              </w:rPr>
            </w:pPr>
          </w:p>
        </w:tc>
        <w:tc>
          <w:tcPr>
            <w:tcW w:w="853" w:type="dxa"/>
            <w:gridSpan w:val="2"/>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7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353"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854" w:type="dxa"/>
            <w:gridSpan w:val="3"/>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16" w:type="dxa"/>
            <w:gridSpan w:val="2"/>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1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131"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6555"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ind w:left="-70"/>
              <w:rPr>
                <w:rFonts w:ascii="Calibri" w:eastAsia="Times New Roman" w:hAnsi="Calibri" w:cs="Calibri"/>
                <w:color w:val="000000"/>
                <w:lang w:eastAsia="es-AR"/>
              </w:rPr>
            </w:pPr>
            <w:r w:rsidRPr="00696FBE">
              <w:rPr>
                <w:rFonts w:ascii="Calibri" w:eastAsia="Times New Roman" w:hAnsi="Calibri" w:cs="Calibri"/>
                <w:color w:val="000000"/>
                <w:lang w:eastAsia="es-AR"/>
              </w:rPr>
              <w:t>JURISDICCION</w:t>
            </w:r>
          </w:p>
        </w:tc>
        <w:tc>
          <w:tcPr>
            <w:tcW w:w="1329" w:type="dxa"/>
            <w:gridSpan w:val="3"/>
            <w:tcBorders>
              <w:top w:val="single" w:sz="4" w:space="0" w:color="auto"/>
              <w:left w:val="nil"/>
              <w:bottom w:val="single" w:sz="4" w:space="0" w:color="auto"/>
              <w:right w:val="single" w:sz="4" w:space="0" w:color="auto"/>
            </w:tcBorders>
            <w:shd w:val="clear" w:color="auto" w:fill="auto"/>
            <w:noWrap/>
            <w:vAlign w:val="bottom"/>
            <w:hideMark/>
          </w:tcPr>
          <w:p w:rsidR="00696FBE" w:rsidRPr="00696FBE" w:rsidRDefault="00696FBE" w:rsidP="00696FBE">
            <w:pPr>
              <w:jc w:val="center"/>
              <w:rPr>
                <w:rFonts w:ascii="Calibri" w:eastAsia="Times New Roman" w:hAnsi="Calibri" w:cs="Calibri"/>
                <w:color w:val="000000"/>
                <w:lang w:eastAsia="es-AR"/>
              </w:rPr>
            </w:pPr>
            <w:r w:rsidRPr="00696FBE">
              <w:rPr>
                <w:rFonts w:ascii="Calibri" w:eastAsia="Times New Roman" w:hAnsi="Calibri" w:cs="Calibri"/>
                <w:color w:val="000000"/>
                <w:lang w:eastAsia="es-AR"/>
              </w:rPr>
              <w:t>PROGRAMA</w:t>
            </w:r>
          </w:p>
        </w:tc>
        <w:tc>
          <w:tcPr>
            <w:tcW w:w="513" w:type="dxa"/>
            <w:gridSpan w:val="2"/>
            <w:tcBorders>
              <w:top w:val="single" w:sz="4" w:space="0" w:color="auto"/>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FF</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696FBE" w:rsidRPr="00696FBE" w:rsidRDefault="00696FBE" w:rsidP="00696FBE">
            <w:pPr>
              <w:jc w:val="center"/>
              <w:rPr>
                <w:rFonts w:ascii="Calibri" w:eastAsia="Times New Roman" w:hAnsi="Calibri" w:cs="Calibri"/>
                <w:color w:val="000000"/>
                <w:lang w:eastAsia="es-AR"/>
              </w:rPr>
            </w:pPr>
            <w:r w:rsidRPr="00696FBE">
              <w:rPr>
                <w:rFonts w:ascii="Calibri" w:eastAsia="Times New Roman" w:hAnsi="Calibri" w:cs="Calibri"/>
                <w:color w:val="000000"/>
                <w:lang w:eastAsia="es-AR"/>
              </w:rPr>
              <w:t>INCISO</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EXCESO </w:t>
            </w:r>
          </w:p>
        </w:tc>
        <w:tc>
          <w:tcPr>
            <w:tcW w:w="6555" w:type="dxa"/>
            <w:tcBorders>
              <w:top w:val="single" w:sz="4" w:space="0" w:color="auto"/>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DENO_PAR_PRIN</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33</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6</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12.221,56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33</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45.000,00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33</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Alquileres y derechos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37</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80.000,00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33</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430.000,00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99</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1.390.838,72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66.300,00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24</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116.049,32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lastRenderedPageBreak/>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27</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1.148.192,08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373.172,34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49.865,00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50.108,00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63.053,00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2.934,47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15.000,00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15.000,00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6</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25.000,00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Publicidad y propaganda</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53.100,00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200.000,00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48.193,30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19.623,31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Alquileres y derechos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6</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Publicidad y propaganda</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100.000,00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15.000,00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25.000,00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28</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6</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228.323,45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46</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6</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300.000,00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46</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400.000,00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46</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450.000,00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46</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100.000,00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6.638,77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28.208,55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8</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Minerales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49.150,00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53.741,70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64.481,07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70.590,88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25</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568.869,52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42</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367.841,18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47</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47</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77.940,00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47</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15.050,00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47</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55.000,00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47</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678.500,00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47</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25.000,00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Transferencias al sector privado para financiar gastos corrientes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46</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6</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lastRenderedPageBreak/>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46</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20.207,00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46</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207.083,68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43</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400.000,00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43</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1.640.000,00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74</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38.566,00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41</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387.788,73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92</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571.068,02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33</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8</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Impuestos, derechos y tasas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33</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8</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8.222,50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Minerales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33</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6</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15.000,00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Publicidad y propaganda</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33</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15.000,00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33</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21.152,54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33</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32.685,49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41</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12.211,27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41</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307.000,00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41</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900.000,00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92</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6</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1.191.800,00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92</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308.616,46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92</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64.409,00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92</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100.000,00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92</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169.891,19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92</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547.200,00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43</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14.539,84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24</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883.950,68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1110111000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23</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3.000.000,00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42</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380.000,00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42</w:t>
            </w:r>
          </w:p>
        </w:tc>
        <w:tc>
          <w:tcPr>
            <w:tcW w:w="428"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7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7"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0"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41.000,00 </w:t>
            </w:r>
          </w:p>
        </w:tc>
        <w:tc>
          <w:tcPr>
            <w:tcW w:w="6555"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657AB">
        <w:trPr>
          <w:trHeight w:val="300"/>
        </w:trPr>
        <w:tc>
          <w:tcPr>
            <w:tcW w:w="1419"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25"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28"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76"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513" w:type="dxa"/>
            <w:gridSpan w:val="2"/>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284"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283"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287"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280"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843" w:type="dxa"/>
            <w:gridSpan w:val="4"/>
            <w:tcBorders>
              <w:top w:val="nil"/>
              <w:left w:val="nil"/>
              <w:bottom w:val="single" w:sz="4" w:space="0" w:color="auto"/>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6555"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556"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657AB">
        <w:trPr>
          <w:trHeight w:val="315"/>
        </w:trPr>
        <w:tc>
          <w:tcPr>
            <w:tcW w:w="1419" w:type="dxa"/>
            <w:tcBorders>
              <w:lef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425" w:type="dxa"/>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428" w:type="dxa"/>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476" w:type="dxa"/>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513" w:type="dxa"/>
            <w:gridSpan w:val="2"/>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284" w:type="dxa"/>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283" w:type="dxa"/>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287" w:type="dxa"/>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280" w:type="dxa"/>
            <w:tcBorders>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b/>
                <w:bCs/>
                <w:color w:val="000000"/>
                <w:lang w:eastAsia="es-AR"/>
              </w:rPr>
            </w:pPr>
            <w:r w:rsidRPr="00696FBE">
              <w:rPr>
                <w:rFonts w:ascii="Calibri" w:eastAsia="Times New Roman" w:hAnsi="Calibri" w:cs="Calibri"/>
                <w:b/>
                <w:bCs/>
                <w:color w:val="000000"/>
                <w:lang w:eastAsia="es-AR"/>
              </w:rPr>
              <w:t xml:space="preserve"> $    19.281.378,62 </w:t>
            </w:r>
          </w:p>
        </w:tc>
        <w:tc>
          <w:tcPr>
            <w:tcW w:w="6555" w:type="dxa"/>
            <w:tcBorders>
              <w:lef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w:t>
            </w:r>
          </w:p>
        </w:tc>
        <w:tc>
          <w:tcPr>
            <w:tcW w:w="1556" w:type="dxa"/>
            <w:tcBorders>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bl>
    <w:p w:rsidR="00696FBE" w:rsidRDefault="00696FBE" w:rsidP="00AA774F">
      <w:pPr>
        <w:jc w:val="both"/>
        <w:rPr>
          <w:rFonts w:ascii="Times New Roman" w:hAnsi="Times New Roman" w:cs="Times New Roman"/>
          <w:sz w:val="24"/>
          <w:szCs w:val="24"/>
        </w:rPr>
      </w:pPr>
    </w:p>
    <w:p w:rsidR="00696FBE" w:rsidRDefault="00696FBE" w:rsidP="00AA774F">
      <w:pPr>
        <w:jc w:val="both"/>
        <w:rPr>
          <w:rFonts w:ascii="Times New Roman" w:hAnsi="Times New Roman" w:cs="Times New Roman"/>
          <w:sz w:val="24"/>
          <w:szCs w:val="24"/>
        </w:rPr>
      </w:pPr>
      <w:r w:rsidRPr="000B38CD">
        <w:rPr>
          <w:rFonts w:ascii="Times New Roman" w:hAnsi="Times New Roman" w:cs="Times New Roman"/>
          <w:b/>
          <w:i/>
          <w:sz w:val="24"/>
          <w:szCs w:val="24"/>
        </w:rPr>
        <w:t>ARTICULO 5°.-</w:t>
      </w:r>
      <w:r>
        <w:rPr>
          <w:rFonts w:ascii="Times New Roman" w:hAnsi="Times New Roman" w:cs="Times New Roman"/>
          <w:sz w:val="24"/>
          <w:szCs w:val="24"/>
        </w:rPr>
        <w:t xml:space="preserve"> Compénsese las partidas excedidas del presupuesto de gastos 2019 que a continuación se detallan de fuente 133.-</w:t>
      </w:r>
    </w:p>
    <w:p w:rsidR="00696FBE" w:rsidRDefault="00696FBE" w:rsidP="00AA774F">
      <w:pPr>
        <w:jc w:val="both"/>
        <w:rPr>
          <w:rFonts w:ascii="Times New Roman" w:hAnsi="Times New Roman" w:cs="Times New Roman"/>
          <w:sz w:val="24"/>
          <w:szCs w:val="24"/>
        </w:rPr>
      </w:pPr>
    </w:p>
    <w:tbl>
      <w:tblPr>
        <w:tblW w:w="16012" w:type="dxa"/>
        <w:tblInd w:w="-356" w:type="dxa"/>
        <w:tblCellMar>
          <w:left w:w="70" w:type="dxa"/>
          <w:right w:w="70" w:type="dxa"/>
        </w:tblCellMar>
        <w:tblLook w:val="04A0" w:firstRow="1" w:lastRow="0" w:firstColumn="1" w:lastColumn="0" w:noHBand="0" w:noVBand="1"/>
      </w:tblPr>
      <w:tblGrid>
        <w:gridCol w:w="1419"/>
        <w:gridCol w:w="425"/>
        <w:gridCol w:w="425"/>
        <w:gridCol w:w="413"/>
        <w:gridCol w:w="468"/>
        <w:gridCol w:w="160"/>
        <w:gridCol w:w="172"/>
        <w:gridCol w:w="80"/>
        <w:gridCol w:w="266"/>
        <w:gridCol w:w="284"/>
        <w:gridCol w:w="283"/>
        <w:gridCol w:w="215"/>
        <w:gridCol w:w="408"/>
        <w:gridCol w:w="408"/>
        <w:gridCol w:w="160"/>
        <w:gridCol w:w="652"/>
        <w:gridCol w:w="7018"/>
        <w:gridCol w:w="1548"/>
        <w:gridCol w:w="1208"/>
      </w:tblGrid>
      <w:tr w:rsidR="00696FBE" w:rsidRPr="00696FBE" w:rsidTr="00696FBE">
        <w:trPr>
          <w:trHeight w:val="300"/>
        </w:trPr>
        <w:tc>
          <w:tcPr>
            <w:tcW w:w="1419"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b/>
                <w:bCs/>
                <w:color w:val="000000"/>
                <w:sz w:val="20"/>
                <w:szCs w:val="20"/>
                <w:lang w:eastAsia="es-AR"/>
              </w:rPr>
            </w:pPr>
          </w:p>
        </w:tc>
        <w:tc>
          <w:tcPr>
            <w:tcW w:w="1263" w:type="dxa"/>
            <w:gridSpan w:val="3"/>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6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72"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128" w:type="dxa"/>
            <w:gridSpan w:val="5"/>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652"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701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JURISDICCION</w:t>
            </w:r>
          </w:p>
        </w:tc>
        <w:tc>
          <w:tcPr>
            <w:tcW w:w="126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96FBE" w:rsidRPr="00696FBE" w:rsidRDefault="00696FBE" w:rsidP="00696FBE">
            <w:pPr>
              <w:jc w:val="center"/>
              <w:rPr>
                <w:rFonts w:ascii="Calibri" w:eastAsia="Times New Roman" w:hAnsi="Calibri" w:cs="Calibri"/>
                <w:color w:val="000000"/>
                <w:lang w:eastAsia="es-AR"/>
              </w:rPr>
            </w:pPr>
            <w:r w:rsidRPr="00696FBE">
              <w:rPr>
                <w:rFonts w:ascii="Calibri" w:eastAsia="Times New Roman" w:hAnsi="Calibri" w:cs="Calibri"/>
                <w:color w:val="000000"/>
                <w:lang w:eastAsia="es-AR"/>
              </w:rPr>
              <w:t>PROGRAMA</w:t>
            </w:r>
          </w:p>
        </w:tc>
        <w:tc>
          <w:tcPr>
            <w:tcW w:w="628" w:type="dxa"/>
            <w:gridSpan w:val="2"/>
            <w:tcBorders>
              <w:top w:val="single" w:sz="4" w:space="0" w:color="auto"/>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FF</w:t>
            </w:r>
          </w:p>
        </w:tc>
        <w:tc>
          <w:tcPr>
            <w:tcW w:w="108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96FBE" w:rsidRPr="00696FBE" w:rsidRDefault="00696FBE" w:rsidP="00696FBE">
            <w:pPr>
              <w:jc w:val="center"/>
              <w:rPr>
                <w:rFonts w:ascii="Calibri" w:eastAsia="Times New Roman" w:hAnsi="Calibri" w:cs="Calibri"/>
                <w:color w:val="000000"/>
                <w:lang w:eastAsia="es-AR"/>
              </w:rPr>
            </w:pPr>
            <w:r w:rsidRPr="00696FBE">
              <w:rPr>
                <w:rFonts w:ascii="Calibri" w:eastAsia="Times New Roman" w:hAnsi="Calibri" w:cs="Calibri"/>
                <w:color w:val="000000"/>
                <w:lang w:eastAsia="es-AR"/>
              </w:rPr>
              <w:t>INCISO</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EXCESO </w:t>
            </w:r>
          </w:p>
        </w:tc>
        <w:tc>
          <w:tcPr>
            <w:tcW w:w="7018" w:type="dxa"/>
            <w:tcBorders>
              <w:top w:val="single" w:sz="4" w:space="0" w:color="auto"/>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DENO_PAR_PRIN</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133</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6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-703.000,00 </w:t>
            </w:r>
          </w:p>
        </w:tc>
        <w:tc>
          <w:tcPr>
            <w:tcW w:w="7018"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95</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133</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w:t>
            </w:r>
          </w:p>
        </w:tc>
        <w:tc>
          <w:tcPr>
            <w:tcW w:w="26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-589.252,69 </w:t>
            </w:r>
          </w:p>
        </w:tc>
        <w:tc>
          <w:tcPr>
            <w:tcW w:w="7018"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Transferencias al sector privado para financiar gastos corrientes</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16</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1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628"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133</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266"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-29.999,00 </w:t>
            </w:r>
          </w:p>
        </w:tc>
        <w:tc>
          <w:tcPr>
            <w:tcW w:w="7018"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b/>
                <w:bCs/>
                <w:color w:val="000000"/>
                <w:sz w:val="20"/>
                <w:szCs w:val="20"/>
                <w:lang w:eastAsia="es-AR"/>
              </w:rPr>
            </w:pPr>
          </w:p>
        </w:tc>
        <w:tc>
          <w:tcPr>
            <w:tcW w:w="425"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25"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13"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628" w:type="dxa"/>
            <w:gridSpan w:val="2"/>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252" w:type="dxa"/>
            <w:gridSpan w:val="2"/>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26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284"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283"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843" w:type="dxa"/>
            <w:gridSpan w:val="5"/>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701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696FBE">
        <w:trPr>
          <w:trHeight w:val="300"/>
        </w:trPr>
        <w:tc>
          <w:tcPr>
            <w:tcW w:w="1419"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b/>
                <w:bCs/>
                <w:color w:val="000000"/>
                <w:sz w:val="20"/>
                <w:szCs w:val="20"/>
                <w:lang w:eastAsia="es-AR"/>
              </w:rPr>
            </w:pPr>
          </w:p>
        </w:tc>
        <w:tc>
          <w:tcPr>
            <w:tcW w:w="425"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25"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13"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628" w:type="dxa"/>
            <w:gridSpan w:val="2"/>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252" w:type="dxa"/>
            <w:gridSpan w:val="2"/>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26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284"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283"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b/>
                <w:bCs/>
                <w:color w:val="000000"/>
                <w:lang w:eastAsia="es-AR"/>
              </w:rPr>
            </w:pPr>
            <w:r w:rsidRPr="00696FBE">
              <w:rPr>
                <w:rFonts w:ascii="Calibri" w:eastAsia="Times New Roman" w:hAnsi="Calibri" w:cs="Calibri"/>
                <w:b/>
                <w:bCs/>
                <w:color w:val="000000"/>
                <w:lang w:eastAsia="es-AR"/>
              </w:rPr>
              <w:t xml:space="preserve"> $     -1.322.251,69 </w:t>
            </w:r>
          </w:p>
        </w:tc>
        <w:tc>
          <w:tcPr>
            <w:tcW w:w="701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54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bl>
    <w:p w:rsidR="00696FBE" w:rsidRDefault="00696FBE" w:rsidP="00AA774F">
      <w:pPr>
        <w:jc w:val="both"/>
        <w:rPr>
          <w:rFonts w:ascii="Times New Roman" w:hAnsi="Times New Roman" w:cs="Times New Roman"/>
          <w:sz w:val="24"/>
          <w:szCs w:val="24"/>
        </w:rPr>
      </w:pPr>
      <w:r w:rsidRPr="000B38CD">
        <w:rPr>
          <w:rFonts w:ascii="Times New Roman" w:hAnsi="Times New Roman" w:cs="Times New Roman"/>
          <w:b/>
          <w:i/>
          <w:sz w:val="24"/>
          <w:szCs w:val="24"/>
        </w:rPr>
        <w:lastRenderedPageBreak/>
        <w:t>ARTICULO 6°.-</w:t>
      </w:r>
      <w:r>
        <w:rPr>
          <w:rFonts w:ascii="Times New Roman" w:hAnsi="Times New Roman" w:cs="Times New Roman"/>
          <w:sz w:val="24"/>
          <w:szCs w:val="24"/>
        </w:rPr>
        <w:t xml:space="preserve"> Las partidas que se detallan en el </w:t>
      </w:r>
      <w:proofErr w:type="gramStart"/>
      <w:r>
        <w:rPr>
          <w:rFonts w:ascii="Times New Roman" w:hAnsi="Times New Roman" w:cs="Times New Roman"/>
          <w:sz w:val="24"/>
          <w:szCs w:val="24"/>
        </w:rPr>
        <w:t>articulo</w:t>
      </w:r>
      <w:proofErr w:type="gramEnd"/>
      <w:r>
        <w:rPr>
          <w:rFonts w:ascii="Times New Roman" w:hAnsi="Times New Roman" w:cs="Times New Roman"/>
          <w:sz w:val="24"/>
          <w:szCs w:val="24"/>
        </w:rPr>
        <w:t xml:space="preserve"> anterior se compensarán con las economías de las siguientes partidas Fuente 133: </w:t>
      </w:r>
    </w:p>
    <w:p w:rsidR="00696FBE" w:rsidRDefault="00696FBE" w:rsidP="00AA774F">
      <w:pPr>
        <w:jc w:val="both"/>
        <w:rPr>
          <w:rFonts w:ascii="Times New Roman" w:hAnsi="Times New Roman" w:cs="Times New Roman"/>
          <w:sz w:val="24"/>
          <w:szCs w:val="24"/>
        </w:rPr>
      </w:pPr>
    </w:p>
    <w:tbl>
      <w:tblPr>
        <w:tblW w:w="13245" w:type="dxa"/>
        <w:tblInd w:w="-356" w:type="dxa"/>
        <w:tblCellMar>
          <w:left w:w="70" w:type="dxa"/>
          <w:right w:w="70" w:type="dxa"/>
        </w:tblCellMar>
        <w:tblLook w:val="04A0" w:firstRow="1" w:lastRow="0" w:firstColumn="1" w:lastColumn="0" w:noHBand="0" w:noVBand="1"/>
      </w:tblPr>
      <w:tblGrid>
        <w:gridCol w:w="1419"/>
        <w:gridCol w:w="425"/>
        <w:gridCol w:w="425"/>
        <w:gridCol w:w="429"/>
        <w:gridCol w:w="476"/>
        <w:gridCol w:w="87"/>
        <w:gridCol w:w="79"/>
        <w:gridCol w:w="173"/>
        <w:gridCol w:w="315"/>
        <w:gridCol w:w="284"/>
        <w:gridCol w:w="283"/>
        <w:gridCol w:w="165"/>
        <w:gridCol w:w="416"/>
        <w:gridCol w:w="416"/>
        <w:gridCol w:w="160"/>
        <w:gridCol w:w="686"/>
        <w:gridCol w:w="5451"/>
        <w:gridCol w:w="1556"/>
      </w:tblGrid>
      <w:tr w:rsidR="00696FBE" w:rsidRPr="00696FBE" w:rsidTr="00C81B41">
        <w:trPr>
          <w:trHeight w:val="300"/>
        </w:trPr>
        <w:tc>
          <w:tcPr>
            <w:tcW w:w="1419"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b/>
                <w:bCs/>
                <w:color w:val="000000"/>
                <w:sz w:val="20"/>
                <w:szCs w:val="20"/>
                <w:lang w:eastAsia="es-AR"/>
              </w:rPr>
            </w:pPr>
          </w:p>
        </w:tc>
        <w:tc>
          <w:tcPr>
            <w:tcW w:w="1279" w:type="dxa"/>
            <w:gridSpan w:val="3"/>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7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66" w:type="dxa"/>
            <w:gridSpan w:val="2"/>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73"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047" w:type="dxa"/>
            <w:gridSpan w:val="4"/>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1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1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68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5451"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C81B41">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JURISDICCION</w:t>
            </w:r>
          </w:p>
        </w:tc>
        <w:tc>
          <w:tcPr>
            <w:tcW w:w="127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96FBE" w:rsidRPr="00696FBE" w:rsidRDefault="00696FBE" w:rsidP="00696FBE">
            <w:pPr>
              <w:jc w:val="center"/>
              <w:rPr>
                <w:rFonts w:ascii="Calibri" w:eastAsia="Times New Roman" w:hAnsi="Calibri" w:cs="Calibri"/>
                <w:color w:val="000000"/>
                <w:lang w:eastAsia="es-AR"/>
              </w:rPr>
            </w:pPr>
            <w:r w:rsidRPr="00696FBE">
              <w:rPr>
                <w:rFonts w:ascii="Calibri" w:eastAsia="Times New Roman" w:hAnsi="Calibri" w:cs="Calibri"/>
                <w:color w:val="000000"/>
                <w:lang w:eastAsia="es-AR"/>
              </w:rPr>
              <w:t>PROGRAMA</w:t>
            </w:r>
          </w:p>
        </w:tc>
        <w:tc>
          <w:tcPr>
            <w:tcW w:w="563" w:type="dxa"/>
            <w:gridSpan w:val="2"/>
            <w:tcBorders>
              <w:top w:val="single" w:sz="4" w:space="0" w:color="auto"/>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FF</w:t>
            </w:r>
          </w:p>
        </w:tc>
        <w:tc>
          <w:tcPr>
            <w:tcW w:w="113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96FBE" w:rsidRPr="00696FBE" w:rsidRDefault="00696FBE" w:rsidP="00696FBE">
            <w:pPr>
              <w:jc w:val="center"/>
              <w:rPr>
                <w:rFonts w:ascii="Calibri" w:eastAsia="Times New Roman" w:hAnsi="Calibri" w:cs="Calibri"/>
                <w:color w:val="000000"/>
                <w:lang w:eastAsia="es-AR"/>
              </w:rPr>
            </w:pPr>
            <w:r w:rsidRPr="00696FBE">
              <w:rPr>
                <w:rFonts w:ascii="Calibri" w:eastAsia="Times New Roman" w:hAnsi="Calibri" w:cs="Calibri"/>
                <w:color w:val="000000"/>
                <w:lang w:eastAsia="es-AR"/>
              </w:rPr>
              <w:t>INCISO</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EXCESO </w:t>
            </w:r>
          </w:p>
        </w:tc>
        <w:tc>
          <w:tcPr>
            <w:tcW w:w="5451" w:type="dxa"/>
            <w:tcBorders>
              <w:top w:val="single" w:sz="4" w:space="0" w:color="auto"/>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DENO_PAR_PRIN</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95</w:t>
            </w:r>
          </w:p>
        </w:tc>
        <w:tc>
          <w:tcPr>
            <w:tcW w:w="42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133</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589.252,69 </w:t>
            </w:r>
          </w:p>
        </w:tc>
        <w:tc>
          <w:tcPr>
            <w:tcW w:w="5451"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1110107000</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93</w:t>
            </w:r>
          </w:p>
        </w:tc>
        <w:tc>
          <w:tcPr>
            <w:tcW w:w="42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133</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7</w:t>
            </w:r>
          </w:p>
        </w:tc>
        <w:tc>
          <w:tcPr>
            <w:tcW w:w="315"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jc w:val="right"/>
              <w:rPr>
                <w:rFonts w:ascii="Calibri" w:eastAsia="Times New Roman" w:hAnsi="Calibri" w:cs="Calibri"/>
                <w:color w:val="000000"/>
                <w:lang w:eastAsia="es-AR"/>
              </w:rPr>
            </w:pPr>
            <w:r w:rsidRPr="00696FBE">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xml:space="preserve"> $          732.999,00 </w:t>
            </w:r>
          </w:p>
        </w:tc>
        <w:tc>
          <w:tcPr>
            <w:tcW w:w="5451" w:type="dxa"/>
            <w:tcBorders>
              <w:top w:val="nil"/>
              <w:left w:val="nil"/>
              <w:bottom w:val="single" w:sz="4" w:space="0" w:color="auto"/>
              <w:right w:val="single" w:sz="4" w:space="0" w:color="auto"/>
            </w:tcBorders>
            <w:shd w:val="clear" w:color="auto" w:fill="auto"/>
            <w:noWrap/>
            <w:vAlign w:val="bottom"/>
            <w:hideMark/>
          </w:tcPr>
          <w:p w:rsidR="00696FBE" w:rsidRPr="000B38CD" w:rsidRDefault="00696FBE" w:rsidP="00696FBE">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Disminución de cuentas y documentos a pagar</w:t>
            </w:r>
          </w:p>
        </w:tc>
        <w:tc>
          <w:tcPr>
            <w:tcW w:w="1556" w:type="dxa"/>
            <w:tcBorders>
              <w:top w:val="nil"/>
              <w:left w:val="nil"/>
              <w:bottom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C81B41">
        <w:trPr>
          <w:trHeight w:val="300"/>
        </w:trPr>
        <w:tc>
          <w:tcPr>
            <w:tcW w:w="1419"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25"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25"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429"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563" w:type="dxa"/>
            <w:gridSpan w:val="2"/>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252" w:type="dxa"/>
            <w:gridSpan w:val="2"/>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315"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284"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283"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843" w:type="dxa"/>
            <w:gridSpan w:val="5"/>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5451"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c>
          <w:tcPr>
            <w:tcW w:w="1556" w:type="dxa"/>
            <w:tcBorders>
              <w:top w:val="nil"/>
              <w:left w:val="nil"/>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r w:rsidR="00696FBE" w:rsidRPr="00696FBE" w:rsidTr="00C81B41">
        <w:trPr>
          <w:trHeight w:val="315"/>
        </w:trPr>
        <w:tc>
          <w:tcPr>
            <w:tcW w:w="1419" w:type="dxa"/>
            <w:tcBorders>
              <w:lef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425" w:type="dxa"/>
            <w:shd w:val="clear" w:color="auto" w:fill="auto"/>
            <w:noWrap/>
            <w:vAlign w:val="bottom"/>
            <w:hideMark/>
          </w:tcPr>
          <w:p w:rsidR="00696FBE" w:rsidRPr="00696FBE" w:rsidRDefault="00696FBE" w:rsidP="00696FBE">
            <w:pPr>
              <w:jc w:val="cente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425" w:type="dxa"/>
            <w:shd w:val="clear" w:color="auto" w:fill="auto"/>
            <w:noWrap/>
            <w:vAlign w:val="bottom"/>
            <w:hideMark/>
          </w:tcPr>
          <w:p w:rsidR="00696FBE" w:rsidRPr="00696FBE" w:rsidRDefault="00696FBE" w:rsidP="00696FBE">
            <w:pPr>
              <w:jc w:val="cente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429" w:type="dxa"/>
            <w:shd w:val="clear" w:color="auto" w:fill="auto"/>
            <w:noWrap/>
            <w:vAlign w:val="bottom"/>
            <w:hideMark/>
          </w:tcPr>
          <w:p w:rsidR="00696FBE" w:rsidRPr="00696FBE" w:rsidRDefault="00696FBE" w:rsidP="00696FBE">
            <w:pPr>
              <w:jc w:val="cente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563" w:type="dxa"/>
            <w:gridSpan w:val="2"/>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252" w:type="dxa"/>
            <w:gridSpan w:val="2"/>
            <w:shd w:val="clear" w:color="auto" w:fill="auto"/>
            <w:noWrap/>
            <w:vAlign w:val="bottom"/>
            <w:hideMark/>
          </w:tcPr>
          <w:p w:rsidR="00696FBE" w:rsidRPr="00696FBE" w:rsidRDefault="00696FBE" w:rsidP="00696FBE">
            <w:pPr>
              <w:jc w:val="cente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315" w:type="dxa"/>
            <w:shd w:val="clear" w:color="auto" w:fill="auto"/>
            <w:noWrap/>
            <w:vAlign w:val="bottom"/>
            <w:hideMark/>
          </w:tcPr>
          <w:p w:rsidR="00696FBE" w:rsidRPr="00696FBE" w:rsidRDefault="00696FBE" w:rsidP="00696FBE">
            <w:pPr>
              <w:jc w:val="cente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284" w:type="dxa"/>
            <w:shd w:val="clear" w:color="auto" w:fill="auto"/>
            <w:noWrap/>
            <w:vAlign w:val="bottom"/>
            <w:hideMark/>
          </w:tcPr>
          <w:p w:rsidR="00696FBE" w:rsidRPr="00696FBE" w:rsidRDefault="00696FBE" w:rsidP="00696FBE">
            <w:pPr>
              <w:jc w:val="cente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283" w:type="dxa"/>
            <w:shd w:val="clear" w:color="auto" w:fill="auto"/>
            <w:noWrap/>
            <w:vAlign w:val="bottom"/>
            <w:hideMark/>
          </w:tcPr>
          <w:p w:rsidR="00696FBE" w:rsidRPr="00696FBE" w:rsidRDefault="00696FBE" w:rsidP="00696FBE">
            <w:pPr>
              <w:jc w:val="center"/>
              <w:rPr>
                <w:rFonts w:ascii="Calibri" w:eastAsia="Times New Roman" w:hAnsi="Calibri" w:cs="Calibri"/>
                <w:color w:val="000000"/>
                <w:lang w:eastAsia="es-AR"/>
              </w:rPr>
            </w:pPr>
            <w:r w:rsidRPr="00696FBE">
              <w:rPr>
                <w:rFonts w:ascii="Calibri" w:eastAsia="Times New Roman" w:hAnsi="Calibri" w:cs="Calibri"/>
                <w:color w:val="000000"/>
                <w:lang w:eastAsia="es-AR"/>
              </w:rPr>
              <w:t> </w:t>
            </w:r>
          </w:p>
        </w:tc>
        <w:tc>
          <w:tcPr>
            <w:tcW w:w="1843" w:type="dxa"/>
            <w:gridSpan w:val="5"/>
            <w:shd w:val="clear" w:color="auto" w:fill="auto"/>
            <w:noWrap/>
            <w:vAlign w:val="bottom"/>
            <w:hideMark/>
          </w:tcPr>
          <w:p w:rsidR="00696FBE" w:rsidRPr="00696FBE" w:rsidRDefault="00696FBE" w:rsidP="00696FBE">
            <w:pPr>
              <w:rPr>
                <w:rFonts w:ascii="Calibri" w:eastAsia="Times New Roman" w:hAnsi="Calibri" w:cs="Calibri"/>
                <w:b/>
                <w:bCs/>
                <w:color w:val="000000"/>
                <w:lang w:eastAsia="es-AR"/>
              </w:rPr>
            </w:pPr>
            <w:r w:rsidRPr="00696FBE">
              <w:rPr>
                <w:rFonts w:ascii="Calibri" w:eastAsia="Times New Roman" w:hAnsi="Calibri" w:cs="Calibri"/>
                <w:b/>
                <w:bCs/>
                <w:color w:val="000000"/>
                <w:lang w:eastAsia="es-AR"/>
              </w:rPr>
              <w:t xml:space="preserve"> $      1.322.251,69 </w:t>
            </w:r>
          </w:p>
        </w:tc>
        <w:tc>
          <w:tcPr>
            <w:tcW w:w="5451" w:type="dxa"/>
            <w:shd w:val="clear" w:color="auto" w:fill="auto"/>
            <w:noWrap/>
            <w:vAlign w:val="bottom"/>
            <w:hideMark/>
          </w:tcPr>
          <w:p w:rsidR="00696FBE" w:rsidRPr="00696FBE" w:rsidRDefault="00C81B41" w:rsidP="00696FBE">
            <w:pPr>
              <w:rPr>
                <w:rFonts w:ascii="Calibri" w:eastAsia="Times New Roman" w:hAnsi="Calibri" w:cs="Calibri"/>
                <w:color w:val="000000"/>
                <w:lang w:eastAsia="es-AR"/>
              </w:rPr>
            </w:pPr>
            <w:r>
              <w:rPr>
                <w:rFonts w:ascii="Calibri" w:eastAsia="Times New Roman" w:hAnsi="Calibri" w:cs="Calibri"/>
                <w:color w:val="000000"/>
                <w:lang w:eastAsia="es-AR"/>
              </w:rPr>
              <w:t xml:space="preserve"> </w:t>
            </w:r>
            <w:r w:rsidR="00696FBE" w:rsidRPr="00696FBE">
              <w:rPr>
                <w:rFonts w:ascii="Calibri" w:eastAsia="Times New Roman" w:hAnsi="Calibri" w:cs="Calibri"/>
                <w:color w:val="000000"/>
                <w:lang w:eastAsia="es-AR"/>
              </w:rPr>
              <w:t xml:space="preserve">                                                 -   </w:t>
            </w:r>
          </w:p>
        </w:tc>
        <w:tc>
          <w:tcPr>
            <w:tcW w:w="1556" w:type="dxa"/>
            <w:tcBorders>
              <w:right w:val="nil"/>
            </w:tcBorders>
            <w:shd w:val="clear" w:color="auto" w:fill="auto"/>
            <w:noWrap/>
            <w:vAlign w:val="bottom"/>
            <w:hideMark/>
          </w:tcPr>
          <w:p w:rsidR="00696FBE" w:rsidRPr="00696FBE" w:rsidRDefault="00696FBE" w:rsidP="00696FBE">
            <w:pPr>
              <w:rPr>
                <w:rFonts w:ascii="Calibri" w:eastAsia="Times New Roman" w:hAnsi="Calibri" w:cs="Calibri"/>
                <w:color w:val="000000"/>
                <w:lang w:eastAsia="es-AR"/>
              </w:rPr>
            </w:pPr>
          </w:p>
        </w:tc>
      </w:tr>
    </w:tbl>
    <w:p w:rsidR="00696FBE" w:rsidRDefault="00696FBE" w:rsidP="00AA774F">
      <w:pPr>
        <w:jc w:val="both"/>
        <w:rPr>
          <w:rFonts w:ascii="Times New Roman" w:hAnsi="Times New Roman" w:cs="Times New Roman"/>
          <w:sz w:val="24"/>
          <w:szCs w:val="24"/>
        </w:rPr>
      </w:pPr>
    </w:p>
    <w:p w:rsidR="00696FBE" w:rsidRDefault="00696FBE" w:rsidP="00AA774F">
      <w:pPr>
        <w:jc w:val="both"/>
        <w:rPr>
          <w:rFonts w:ascii="Times New Roman" w:hAnsi="Times New Roman" w:cs="Times New Roman"/>
          <w:sz w:val="24"/>
          <w:szCs w:val="24"/>
        </w:rPr>
      </w:pPr>
    </w:p>
    <w:p w:rsidR="00696FBE" w:rsidRDefault="00C81B41" w:rsidP="00AA774F">
      <w:pPr>
        <w:jc w:val="both"/>
        <w:rPr>
          <w:rFonts w:ascii="Times New Roman" w:hAnsi="Times New Roman" w:cs="Times New Roman"/>
          <w:sz w:val="24"/>
          <w:szCs w:val="24"/>
        </w:rPr>
      </w:pPr>
      <w:r w:rsidRPr="000B38CD">
        <w:rPr>
          <w:rFonts w:ascii="Times New Roman" w:hAnsi="Times New Roman" w:cs="Times New Roman"/>
          <w:b/>
          <w:i/>
          <w:sz w:val="24"/>
          <w:szCs w:val="24"/>
        </w:rPr>
        <w:t>ARTICULO 7°.-</w:t>
      </w:r>
      <w:r>
        <w:rPr>
          <w:rFonts w:ascii="Times New Roman" w:hAnsi="Times New Roman" w:cs="Times New Roman"/>
          <w:sz w:val="24"/>
          <w:szCs w:val="24"/>
        </w:rPr>
        <w:t xml:space="preserve"> Compénsese las partidas excedidas del presupuesto de gastos 2019 que a continuación se detallan de fuente 110: </w:t>
      </w:r>
    </w:p>
    <w:p w:rsidR="00C81B41" w:rsidRDefault="00C81B41" w:rsidP="00AA774F">
      <w:pPr>
        <w:jc w:val="both"/>
        <w:rPr>
          <w:rFonts w:ascii="Times New Roman" w:hAnsi="Times New Roman" w:cs="Times New Roman"/>
          <w:sz w:val="24"/>
          <w:szCs w:val="24"/>
        </w:rPr>
      </w:pPr>
    </w:p>
    <w:tbl>
      <w:tblPr>
        <w:tblW w:w="14794" w:type="dxa"/>
        <w:tblInd w:w="-356" w:type="dxa"/>
        <w:tblCellMar>
          <w:left w:w="70" w:type="dxa"/>
          <w:right w:w="70" w:type="dxa"/>
        </w:tblCellMar>
        <w:tblLook w:val="04A0" w:firstRow="1" w:lastRow="0" w:firstColumn="1" w:lastColumn="0" w:noHBand="0" w:noVBand="1"/>
      </w:tblPr>
      <w:tblGrid>
        <w:gridCol w:w="1419"/>
        <w:gridCol w:w="425"/>
        <w:gridCol w:w="425"/>
        <w:gridCol w:w="429"/>
        <w:gridCol w:w="476"/>
        <w:gridCol w:w="87"/>
        <w:gridCol w:w="79"/>
        <w:gridCol w:w="173"/>
        <w:gridCol w:w="315"/>
        <w:gridCol w:w="284"/>
        <w:gridCol w:w="283"/>
        <w:gridCol w:w="165"/>
        <w:gridCol w:w="416"/>
        <w:gridCol w:w="416"/>
        <w:gridCol w:w="160"/>
        <w:gridCol w:w="686"/>
        <w:gridCol w:w="7000"/>
        <w:gridCol w:w="1556"/>
      </w:tblGrid>
      <w:tr w:rsidR="00C81B41" w:rsidRPr="00C81B41" w:rsidTr="00C81B41">
        <w:trPr>
          <w:trHeight w:val="300"/>
        </w:trPr>
        <w:tc>
          <w:tcPr>
            <w:tcW w:w="1419"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1279" w:type="dxa"/>
            <w:gridSpan w:val="3"/>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76"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166" w:type="dxa"/>
            <w:gridSpan w:val="2"/>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173"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1047" w:type="dxa"/>
            <w:gridSpan w:val="4"/>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16"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16"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68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b/>
                <w:bCs/>
                <w:color w:val="000000"/>
                <w:lang w:eastAsia="es-AR"/>
              </w:rPr>
            </w:pPr>
          </w:p>
        </w:tc>
        <w:tc>
          <w:tcPr>
            <w:tcW w:w="7000"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JURISDICCION</w:t>
            </w:r>
          </w:p>
        </w:tc>
        <w:tc>
          <w:tcPr>
            <w:tcW w:w="127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r w:rsidRPr="00C81B41">
              <w:rPr>
                <w:rFonts w:ascii="Calibri" w:eastAsia="Times New Roman" w:hAnsi="Calibri" w:cs="Calibri"/>
                <w:color w:val="000000"/>
                <w:lang w:eastAsia="es-AR"/>
              </w:rPr>
              <w:t>PROGRAMA</w:t>
            </w:r>
          </w:p>
        </w:tc>
        <w:tc>
          <w:tcPr>
            <w:tcW w:w="5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FF</w:t>
            </w:r>
          </w:p>
        </w:tc>
        <w:tc>
          <w:tcPr>
            <w:tcW w:w="113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r w:rsidRPr="00C81B41">
              <w:rPr>
                <w:rFonts w:ascii="Calibri" w:eastAsia="Times New Roman" w:hAnsi="Calibri" w:cs="Calibri"/>
                <w:color w:val="000000"/>
                <w:lang w:eastAsia="es-AR"/>
              </w:rPr>
              <w:t>INCISO</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EXCESO </w:t>
            </w:r>
          </w:p>
        </w:tc>
        <w:tc>
          <w:tcPr>
            <w:tcW w:w="7000" w:type="dxa"/>
            <w:tcBorders>
              <w:top w:val="single" w:sz="4" w:space="0" w:color="auto"/>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DENO_PAR_PRIN</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-325.215,97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-25.142,00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-7.137,00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-245.566,38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-27.039,00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-29.018,56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-385.165,87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-5.500,00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-275.815,88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-24.092,60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-33.431,00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-600.017,71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-586.350,26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-565.762,80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-42.365,58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-274.509,63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-22.002,17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cuero y caucho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-163.651,76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-7.203,25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-265.290,72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-2.250,88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Minerales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-194.282,09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-656.806,96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-13.100,00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Alquileres y derechos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-437.452,63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lastRenderedPageBreak/>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-122.120,16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-1.717.267,11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-31,50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Impuestos, derechos y tasas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-22.448,00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-95.736,81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-22.775,34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Intereses por préstamos recibidos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-300.000,00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Disminución de préstamos a largo plazo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-1.521,64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-7.276,11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-10.479,91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-35.149,00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-29.858,65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-27.284,81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-549,00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-79.603,90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-3.972,60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-3.206,60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-1.300,00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-17.800,00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-297.721,11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-30.137,65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-38.425,23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-5.141,65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-25.814,00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-622,27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-105.446,41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-7.589,68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-16.112.979,19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-7.789,80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-4.000,00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-85.000,00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-4.590,00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-8.663,01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Intereses por préstamos recibidos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Disminución de préstamos a largo plazo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65</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-17.329,57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66</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-211.634,59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72</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-391.731,60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76</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-433.847,53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79</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-237.022,60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81</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-238.973,50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lastRenderedPageBreak/>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85</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-133.311,00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87</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-168.976,22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88</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-108.360,24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92</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96</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-31.200,00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97</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-1.995,00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97</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-4.383,11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97</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-26.389,46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97</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-382,80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97</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-17.700,00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97</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-2.499,00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-701.161,17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-197.119,42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-145.481,00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-380,00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-2.777,25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-105.643,41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-1.764,98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-16.497,00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-33.111,41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-471.121,78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-63.280,00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-29.633,62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-93.405,00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-70.070,01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-3.779,02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-7.637,00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-6.532,02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-7.801,92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-1.145,56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-11.983,80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-41.942,42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-6.880,00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-5.140,00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-14.548,00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-327.301,21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-335,97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-5.663,41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-1.397,70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-4.372,00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cuero y caucho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lastRenderedPageBreak/>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-37.108,07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-7.167,51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-188.643,11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-22.900,00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Alquileres y derechos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-9.200,00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Publicidad y propaganda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-30.297,85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-151.192,71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-2.302,30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Disminución de cuentas y documentos a pagar</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-12.913.777,38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Disminución de cuentas y documentos a pagar</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-235.297,40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-93.862,25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-34.350,67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-3.487,41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-677,98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cuero y caucho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-35.206,69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-4.234,00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-346.118,79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-26.852,00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-406.159,99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-12.500,20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Publicidad y propaganda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-2.193,00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Impuestos, derechos y tasas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-74.579,00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-6.986,30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Transferencias al sector privado para financiar gastos corrientes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-185.874,57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Transferencias al Sector Público gastos corrientes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-300.000,00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Disminución de préstamos a largo plazo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-44.210,00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-4.070,00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-18.407,95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-11.555,27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-3.188,80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-203.692,20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-54.722,00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-93.484,62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-26.183,96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-2.480,00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-4.560,00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-9.199,96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-29.175,14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Minerales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-14.558,72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-7.500,00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Publicidad y propaganda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lastRenderedPageBreak/>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-1.041.689,60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-56.361,98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-369.622,00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-7.348,31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-1.190,16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-9.597,98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cuero y caucho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-41.541,82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-4.700,00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-69.591,24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-7.773,66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Minerales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-36.730,64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-212.373,29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-8.000,00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-1.400,00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-4.886,00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-15.441,00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Transferencias al sector privado para financiar gastos corrientes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-3.510,00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-36.000,00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-3.288,00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-12.571,00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-84.112,42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-251,35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-4.393,42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-143.006,83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-2.800,00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-1.054,00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-119.094,09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-166.177,24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-2.636,91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-1.250,00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-359,31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-41.000,00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-54.307,00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Transferencias al sector privado para financiar gastos corrientes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-8.189,95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-2.510,00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-4.477,40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-2.048,27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-21.244,32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-3.452,00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-409.677,15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lastRenderedPageBreak/>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-226.778,00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-64.965,15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-32.301,95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-14.663,00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-24.171,22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-8.823,80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cuero y caucho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-11.999,84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-247.589,28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-2.260,50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Minerales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-325.950,04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-361.730,00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-7.900,00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-35.300,00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-1.725,00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-4.952,44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-165.008,80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-167.843,98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-25.142,00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-22.480,00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-12.960,00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-15.050,00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-1.366,80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-195.075,80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-165.200,00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Alquileres y derechos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-113.220,00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-12.000,00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-40.975,99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-354.929,20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-15.122,50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-37.713,00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-8.713,86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-15.330,00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-4.785,00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-34.939,07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-7.440,00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Libros, revistas y otros elementos coleccionables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-1.087,87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-14.340,51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-2.409,40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-88.969,96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-12.901,00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lastRenderedPageBreak/>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-5.994,00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-220.129,98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-354.376,69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-23.651,02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-47.305,00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-896,00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-11.880,00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-11.015,40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-2.300,00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-9.440,00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-10.585,00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-2.041.357,03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-527.142,51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-136.727,00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-6.238,05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-14.721,68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-1.500,00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-11.890,98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-448.013,51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-27.392,00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-27.336,00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-6.386,05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-82.692,00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-468.130,36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-304.419,00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-23.253,99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-288.673,47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-243.494,46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-8.360,00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-3.099,00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-14.500,00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Transferencias al sector privado para financiar gastos corrientes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-688.898,37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-147.990,79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-1.636,52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-34.387,12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-116.069,40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-596.794,17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-298.834,40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-2.850,00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lastRenderedPageBreak/>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-16.800,00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-21.200,00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-1.304.965,35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-900.259,61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-806.265,00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-731.184,81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-615.958,24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-535.827,40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-342.926,07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-321.174,86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-297.964,84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-276.358,39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-271.045,00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-214.215,98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-203.732,12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-160.681,00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-153.474,00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-106.953,55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-57.052,00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-47.540,00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-46.238,00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-44.937,00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-43.857,89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-34.266,68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-33.939,00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-30.594,04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-27.200,00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-26.772,00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-17.300,25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-16.888,87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-13.537,00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cuero y caucho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-11.503,35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-10.200,00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-7.834,72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-7.626,00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-7.395,00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cuero y caucho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-7.257,10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-5.784,29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-5.728,00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-4.800,00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lastRenderedPageBreak/>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-4.700,00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-4.421,00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-3.943,00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-3.284,71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-2.900,20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-2.191,35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-1.950,00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cuero y caucho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-1.529,92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-1.443,00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-1.300,00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-1.232,31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-1.111,27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Impuestos, derechos y tasas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-300,00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cuero y caucho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-252.849,07 </w:t>
            </w:r>
          </w:p>
        </w:tc>
        <w:tc>
          <w:tcPr>
            <w:tcW w:w="7000"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425"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25"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29"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563" w:type="dxa"/>
            <w:gridSpan w:val="2"/>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252" w:type="dxa"/>
            <w:gridSpan w:val="2"/>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315"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284"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283"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1843" w:type="dxa"/>
            <w:gridSpan w:val="5"/>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b/>
                <w:bCs/>
                <w:color w:val="000000"/>
                <w:lang w:eastAsia="es-AR"/>
              </w:rPr>
            </w:pPr>
          </w:p>
        </w:tc>
        <w:tc>
          <w:tcPr>
            <w:tcW w:w="7000"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425"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25"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29"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563" w:type="dxa"/>
            <w:gridSpan w:val="2"/>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252" w:type="dxa"/>
            <w:gridSpan w:val="2"/>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315"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284"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283"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b/>
                <w:bCs/>
                <w:color w:val="000000"/>
                <w:lang w:eastAsia="es-AR"/>
              </w:rPr>
            </w:pPr>
            <w:r w:rsidRPr="00C81B41">
              <w:rPr>
                <w:rFonts w:ascii="Calibri" w:eastAsia="Times New Roman" w:hAnsi="Calibri" w:cs="Calibri"/>
                <w:b/>
                <w:bCs/>
                <w:color w:val="000000"/>
                <w:lang w:eastAsia="es-AR"/>
              </w:rPr>
              <w:t xml:space="preserve"> $  -65.885.499,43 </w:t>
            </w:r>
          </w:p>
        </w:tc>
        <w:tc>
          <w:tcPr>
            <w:tcW w:w="7000"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bl>
    <w:p w:rsidR="00C81B41" w:rsidRDefault="00C81B41" w:rsidP="00AA774F">
      <w:pPr>
        <w:jc w:val="both"/>
        <w:rPr>
          <w:rFonts w:ascii="Times New Roman" w:hAnsi="Times New Roman" w:cs="Times New Roman"/>
          <w:sz w:val="24"/>
          <w:szCs w:val="24"/>
        </w:rPr>
      </w:pPr>
    </w:p>
    <w:p w:rsidR="00C81B41" w:rsidRDefault="00C81B41" w:rsidP="00AA774F">
      <w:pPr>
        <w:jc w:val="both"/>
        <w:rPr>
          <w:rFonts w:ascii="Times New Roman" w:hAnsi="Times New Roman" w:cs="Times New Roman"/>
          <w:sz w:val="24"/>
          <w:szCs w:val="24"/>
        </w:rPr>
      </w:pPr>
      <w:r w:rsidRPr="000B38CD">
        <w:rPr>
          <w:rFonts w:ascii="Times New Roman" w:hAnsi="Times New Roman" w:cs="Times New Roman"/>
          <w:b/>
          <w:i/>
          <w:sz w:val="24"/>
          <w:szCs w:val="24"/>
        </w:rPr>
        <w:t>ARTICULO 8°.-</w:t>
      </w:r>
      <w:r>
        <w:rPr>
          <w:rFonts w:ascii="Times New Roman" w:hAnsi="Times New Roman" w:cs="Times New Roman"/>
          <w:sz w:val="24"/>
          <w:szCs w:val="24"/>
        </w:rPr>
        <w:t xml:space="preserve"> Las partidas que se detallan en el </w:t>
      </w:r>
      <w:proofErr w:type="gramStart"/>
      <w:r>
        <w:rPr>
          <w:rFonts w:ascii="Times New Roman" w:hAnsi="Times New Roman" w:cs="Times New Roman"/>
          <w:sz w:val="24"/>
          <w:szCs w:val="24"/>
        </w:rPr>
        <w:t>articulo</w:t>
      </w:r>
      <w:proofErr w:type="gramEnd"/>
      <w:r>
        <w:rPr>
          <w:rFonts w:ascii="Times New Roman" w:hAnsi="Times New Roman" w:cs="Times New Roman"/>
          <w:sz w:val="24"/>
          <w:szCs w:val="24"/>
        </w:rPr>
        <w:t xml:space="preserve"> anterior se compensarán con las economías de las siguientes partidas Fuente 110.</w:t>
      </w:r>
    </w:p>
    <w:p w:rsidR="00C81B41" w:rsidRDefault="00C81B41" w:rsidP="00AA774F">
      <w:pPr>
        <w:jc w:val="both"/>
        <w:rPr>
          <w:rFonts w:ascii="Times New Roman" w:hAnsi="Times New Roman" w:cs="Times New Roman"/>
          <w:sz w:val="24"/>
          <w:szCs w:val="24"/>
        </w:rPr>
      </w:pPr>
    </w:p>
    <w:tbl>
      <w:tblPr>
        <w:tblW w:w="14795" w:type="dxa"/>
        <w:tblInd w:w="-356" w:type="dxa"/>
        <w:tblCellMar>
          <w:left w:w="70" w:type="dxa"/>
          <w:right w:w="70" w:type="dxa"/>
        </w:tblCellMar>
        <w:tblLook w:val="04A0" w:firstRow="1" w:lastRow="0" w:firstColumn="1" w:lastColumn="0" w:noHBand="0" w:noVBand="1"/>
      </w:tblPr>
      <w:tblGrid>
        <w:gridCol w:w="1419"/>
        <w:gridCol w:w="425"/>
        <w:gridCol w:w="425"/>
        <w:gridCol w:w="429"/>
        <w:gridCol w:w="476"/>
        <w:gridCol w:w="87"/>
        <w:gridCol w:w="79"/>
        <w:gridCol w:w="173"/>
        <w:gridCol w:w="315"/>
        <w:gridCol w:w="284"/>
        <w:gridCol w:w="283"/>
        <w:gridCol w:w="165"/>
        <w:gridCol w:w="416"/>
        <w:gridCol w:w="416"/>
        <w:gridCol w:w="160"/>
        <w:gridCol w:w="686"/>
        <w:gridCol w:w="7001"/>
        <w:gridCol w:w="1556"/>
      </w:tblGrid>
      <w:tr w:rsidR="00C81B41" w:rsidRPr="00C81B41" w:rsidTr="00C81B41">
        <w:trPr>
          <w:trHeight w:val="300"/>
        </w:trPr>
        <w:tc>
          <w:tcPr>
            <w:tcW w:w="1419"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b/>
                <w:bCs/>
                <w:color w:val="000000"/>
                <w:sz w:val="20"/>
                <w:szCs w:val="20"/>
                <w:lang w:eastAsia="es-AR"/>
              </w:rPr>
            </w:pPr>
          </w:p>
        </w:tc>
        <w:tc>
          <w:tcPr>
            <w:tcW w:w="1279" w:type="dxa"/>
            <w:gridSpan w:val="3"/>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76"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166" w:type="dxa"/>
            <w:gridSpan w:val="2"/>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173"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1047" w:type="dxa"/>
            <w:gridSpan w:val="4"/>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16"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16"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68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7001"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JURISDICCION</w:t>
            </w:r>
          </w:p>
        </w:tc>
        <w:tc>
          <w:tcPr>
            <w:tcW w:w="1279" w:type="dxa"/>
            <w:gridSpan w:val="3"/>
            <w:tcBorders>
              <w:top w:val="single" w:sz="4" w:space="0" w:color="auto"/>
              <w:left w:val="nil"/>
              <w:bottom w:val="single" w:sz="4" w:space="0" w:color="auto"/>
              <w:right w:val="single" w:sz="4" w:space="0" w:color="auto"/>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r w:rsidRPr="00C81B41">
              <w:rPr>
                <w:rFonts w:ascii="Calibri" w:eastAsia="Times New Roman" w:hAnsi="Calibri" w:cs="Calibri"/>
                <w:color w:val="000000"/>
                <w:lang w:eastAsia="es-AR"/>
              </w:rPr>
              <w:t>PROGRAMA</w:t>
            </w:r>
          </w:p>
        </w:tc>
        <w:tc>
          <w:tcPr>
            <w:tcW w:w="563" w:type="dxa"/>
            <w:gridSpan w:val="2"/>
            <w:tcBorders>
              <w:top w:val="single" w:sz="4" w:space="0" w:color="auto"/>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FF</w:t>
            </w:r>
          </w:p>
        </w:tc>
        <w:tc>
          <w:tcPr>
            <w:tcW w:w="1134" w:type="dxa"/>
            <w:gridSpan w:val="5"/>
            <w:tcBorders>
              <w:top w:val="single" w:sz="4" w:space="0" w:color="auto"/>
              <w:left w:val="nil"/>
              <w:bottom w:val="single" w:sz="4" w:space="0" w:color="auto"/>
              <w:right w:val="single" w:sz="4" w:space="0" w:color="auto"/>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r w:rsidRPr="00C81B41">
              <w:rPr>
                <w:rFonts w:ascii="Calibri" w:eastAsia="Times New Roman" w:hAnsi="Calibri" w:cs="Calibri"/>
                <w:color w:val="000000"/>
                <w:lang w:eastAsia="es-AR"/>
              </w:rPr>
              <w:t>INCISO</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EXCESO </w:t>
            </w:r>
          </w:p>
        </w:tc>
        <w:tc>
          <w:tcPr>
            <w:tcW w:w="7001" w:type="dxa"/>
            <w:tcBorders>
              <w:top w:val="single" w:sz="4" w:space="0" w:color="auto"/>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DENO_PAR_PRIN</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617,96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793,00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4.902,02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9.320,00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21.300,00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Publicidad y propaganda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39.180,00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118.264,60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Asistencia social al personal</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195.217,75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736,08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Equipo de seguridad</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5.285,00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9.940,00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21.800,00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Disminución de préstamos a corto plazo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171.889,00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Publicidad y propaganda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206.924,04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lastRenderedPageBreak/>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341.192,74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Transferencias al sector privado para financiar gastos corrientes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100,91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5.354,00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11.440,00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13.417,75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331.594,31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148.336,79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1.131,76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36.644,36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188.444,00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1.293.490,98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295,00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Alquileres y derechos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7.375,61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minerales no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9.660,00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62.633,80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117.027,00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604.429,18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82</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215,00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89</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727,58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Impuestos, derechos y tasas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997,00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Obras de arte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1.500,00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Publicidad y propaganda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Asistencia social al personal</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284.354,63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351.139,35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621.688,21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33.006.551,57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Asistencia social al personal</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2.302,00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8.658,64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200.524,87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496.304,44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13.334,92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lastRenderedPageBreak/>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48.760,00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Publicidad y propaganda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113.410,74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167.047,87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310.135,63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0,66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Minerales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550,00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3.323,99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4.271,00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31.514,00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75.799,35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94.324,00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265.253,02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265.316,70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772,00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Asistencia social al personal</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666.554,23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280,00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Alquileres y derechos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1.600,00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Impuestos, derechos y tasas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2.022,51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59.281,86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103.548,43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183.486,20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344.485,02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79,20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14.869,00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532,10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13.641,16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27.667,15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Asistencia social al personal</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Bienes preexistentes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4.466,12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8.903,76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137.860,02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7.584,50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176.229,41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445.800,00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lastRenderedPageBreak/>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Construcciones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Impuestos, derechos y tasas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1.889,26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Publicidad y propaganda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8.889,01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15.000,00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Asistencia social al personal</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18.000,00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Alquileres y derechos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245.483,01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28</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364.968,59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314.696,00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1110109000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47</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1110111000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343.000,00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1.100,00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3.292,93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42.847,06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88.449,32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Intereses por préstamos recibidos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Asistencia social al personal</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291.335,44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426.561,11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532.723,95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1110112000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2.114.263,94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520,00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70.000,00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140,00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448,00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992,93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20.000,00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155.200,27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3.507,30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Equipo de seguridad</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578.299,80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1.436.758,53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5.860.540,18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828,56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5.629,50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15.500,00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lastRenderedPageBreak/>
              <w:t>1110114000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866,00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7.160,00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21.505,00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74.514,54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1110114000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189.150,10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346,00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Publicidad y propaganda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1.063,06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1.700,00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Asistencia social al personal</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2.500,00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5.229,50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6.907,61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1110115000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12.433,69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1.031,00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1.894,00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303.825,21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148.288,16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169.387,58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181.496,54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39</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1.591.797,13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30.001,00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42</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105.000,00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Minerales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1110116000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43</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607,27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866,00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1.705,67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29.191,38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Asistencia social al personal</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37.000,00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Pasajes y viáticos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42.455,00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49.147,45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técnicos y profesionales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303.820,58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598.661,51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2.600,00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Alquileres y derechos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137.274,00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671,07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Equipo de seguridad</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lastRenderedPageBreak/>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2.067,62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1110117000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6.202,85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Asistencia social al personal</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210,93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Maquinaria y equipo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348.796,36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45"/>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136.931,36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587.194,46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914,50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50.206,57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44</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638.387,70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6</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2.000,00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57.151,00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45</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158.525,79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33.659,00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de cuero y caucho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51.021,85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8</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68.607,29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Minerales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190.549,00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229.608,49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químicos, combustibles y lubricantes</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260.052,88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C81B4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46</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1.979.984,85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5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6657AB">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1110200000</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29"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563"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252"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31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84"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1.099.010,71 </w:t>
            </w:r>
          </w:p>
        </w:tc>
        <w:tc>
          <w:tcPr>
            <w:tcW w:w="7001"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temporario</w:t>
            </w:r>
          </w:p>
        </w:tc>
        <w:tc>
          <w:tcPr>
            <w:tcW w:w="1556" w:type="dxa"/>
            <w:tcBorders>
              <w:top w:val="nil"/>
              <w:left w:val="nil"/>
              <w:bottom w:val="single" w:sz="4" w:space="0" w:color="auto"/>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6657AB">
        <w:trPr>
          <w:trHeight w:val="315"/>
        </w:trPr>
        <w:tc>
          <w:tcPr>
            <w:tcW w:w="1419" w:type="dxa"/>
            <w:tcBorders>
              <w:top w:val="single" w:sz="4" w:space="0" w:color="auto"/>
              <w:lef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w:t>
            </w:r>
          </w:p>
        </w:tc>
        <w:tc>
          <w:tcPr>
            <w:tcW w:w="425" w:type="dxa"/>
            <w:tcBorders>
              <w:top w:val="single" w:sz="4" w:space="0" w:color="auto"/>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r w:rsidRPr="00C81B41">
              <w:rPr>
                <w:rFonts w:ascii="Calibri" w:eastAsia="Times New Roman" w:hAnsi="Calibri" w:cs="Calibri"/>
                <w:color w:val="000000"/>
                <w:lang w:eastAsia="es-AR"/>
              </w:rPr>
              <w:t> </w:t>
            </w:r>
          </w:p>
        </w:tc>
        <w:tc>
          <w:tcPr>
            <w:tcW w:w="425" w:type="dxa"/>
            <w:tcBorders>
              <w:top w:val="single" w:sz="4" w:space="0" w:color="auto"/>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r w:rsidRPr="00C81B41">
              <w:rPr>
                <w:rFonts w:ascii="Calibri" w:eastAsia="Times New Roman" w:hAnsi="Calibri" w:cs="Calibri"/>
                <w:color w:val="000000"/>
                <w:lang w:eastAsia="es-AR"/>
              </w:rPr>
              <w:t> </w:t>
            </w:r>
          </w:p>
        </w:tc>
        <w:tc>
          <w:tcPr>
            <w:tcW w:w="429" w:type="dxa"/>
            <w:tcBorders>
              <w:top w:val="single" w:sz="4" w:space="0" w:color="auto"/>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r w:rsidRPr="00C81B41">
              <w:rPr>
                <w:rFonts w:ascii="Calibri" w:eastAsia="Times New Roman" w:hAnsi="Calibri" w:cs="Calibri"/>
                <w:color w:val="000000"/>
                <w:lang w:eastAsia="es-AR"/>
              </w:rPr>
              <w:t> </w:t>
            </w:r>
          </w:p>
        </w:tc>
        <w:tc>
          <w:tcPr>
            <w:tcW w:w="563" w:type="dxa"/>
            <w:gridSpan w:val="2"/>
            <w:tcBorders>
              <w:top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w:t>
            </w:r>
          </w:p>
        </w:tc>
        <w:tc>
          <w:tcPr>
            <w:tcW w:w="252" w:type="dxa"/>
            <w:gridSpan w:val="2"/>
            <w:tcBorders>
              <w:top w:val="single" w:sz="4" w:space="0" w:color="auto"/>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r w:rsidRPr="00C81B41">
              <w:rPr>
                <w:rFonts w:ascii="Calibri" w:eastAsia="Times New Roman" w:hAnsi="Calibri" w:cs="Calibri"/>
                <w:color w:val="000000"/>
                <w:lang w:eastAsia="es-AR"/>
              </w:rPr>
              <w:t> </w:t>
            </w:r>
          </w:p>
        </w:tc>
        <w:tc>
          <w:tcPr>
            <w:tcW w:w="315" w:type="dxa"/>
            <w:tcBorders>
              <w:top w:val="single" w:sz="4" w:space="0" w:color="auto"/>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r w:rsidRPr="00C81B41">
              <w:rPr>
                <w:rFonts w:ascii="Calibri" w:eastAsia="Times New Roman" w:hAnsi="Calibri" w:cs="Calibri"/>
                <w:color w:val="000000"/>
                <w:lang w:eastAsia="es-AR"/>
              </w:rPr>
              <w:t> </w:t>
            </w:r>
          </w:p>
        </w:tc>
        <w:tc>
          <w:tcPr>
            <w:tcW w:w="284" w:type="dxa"/>
            <w:tcBorders>
              <w:top w:val="single" w:sz="4" w:space="0" w:color="auto"/>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r w:rsidRPr="00C81B41">
              <w:rPr>
                <w:rFonts w:ascii="Calibri" w:eastAsia="Times New Roman" w:hAnsi="Calibri" w:cs="Calibri"/>
                <w:color w:val="000000"/>
                <w:lang w:eastAsia="es-AR"/>
              </w:rPr>
              <w:t> </w:t>
            </w:r>
          </w:p>
        </w:tc>
        <w:tc>
          <w:tcPr>
            <w:tcW w:w="283" w:type="dxa"/>
            <w:tcBorders>
              <w:top w:val="single" w:sz="4" w:space="0" w:color="auto"/>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r w:rsidRPr="00C81B41">
              <w:rPr>
                <w:rFonts w:ascii="Calibri" w:eastAsia="Times New Roman" w:hAnsi="Calibri" w:cs="Calibri"/>
                <w:color w:val="000000"/>
                <w:lang w:eastAsia="es-AR"/>
              </w:rPr>
              <w:t> </w:t>
            </w:r>
          </w:p>
        </w:tc>
        <w:tc>
          <w:tcPr>
            <w:tcW w:w="1843" w:type="dxa"/>
            <w:gridSpan w:val="5"/>
            <w:tcBorders>
              <w:top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b/>
                <w:bCs/>
                <w:color w:val="000000"/>
                <w:lang w:eastAsia="es-AR"/>
              </w:rPr>
            </w:pPr>
            <w:r w:rsidRPr="00C81B41">
              <w:rPr>
                <w:rFonts w:ascii="Calibri" w:eastAsia="Times New Roman" w:hAnsi="Calibri" w:cs="Calibri"/>
                <w:b/>
                <w:bCs/>
                <w:color w:val="000000"/>
                <w:lang w:eastAsia="es-AR"/>
              </w:rPr>
              <w:t xml:space="preserve"> $    65.885.499,43 </w:t>
            </w:r>
          </w:p>
        </w:tc>
        <w:tc>
          <w:tcPr>
            <w:tcW w:w="7001" w:type="dxa"/>
            <w:tcBorders>
              <w:top w:val="single" w:sz="4" w:space="0" w:color="auto"/>
            </w:tcBorders>
            <w:shd w:val="clear" w:color="auto" w:fill="auto"/>
            <w:noWrap/>
            <w:vAlign w:val="bottom"/>
            <w:hideMark/>
          </w:tcPr>
          <w:p w:rsidR="00C81B41" w:rsidRPr="00C81B41" w:rsidRDefault="00C81B41" w:rsidP="000B38CD">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w:t>
            </w:r>
          </w:p>
        </w:tc>
        <w:tc>
          <w:tcPr>
            <w:tcW w:w="1556" w:type="dxa"/>
            <w:tcBorders>
              <w:top w:val="single" w:sz="4" w:space="0" w:color="auto"/>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bl>
    <w:p w:rsidR="00C81B41" w:rsidRDefault="00C81B41" w:rsidP="00AA774F">
      <w:pPr>
        <w:jc w:val="both"/>
        <w:rPr>
          <w:rFonts w:ascii="Times New Roman" w:hAnsi="Times New Roman" w:cs="Times New Roman"/>
          <w:sz w:val="24"/>
          <w:szCs w:val="24"/>
        </w:rPr>
      </w:pPr>
    </w:p>
    <w:p w:rsidR="00C81B41" w:rsidRDefault="00C81B41" w:rsidP="00AA774F">
      <w:pPr>
        <w:jc w:val="both"/>
        <w:rPr>
          <w:rFonts w:ascii="Times New Roman" w:hAnsi="Times New Roman" w:cs="Times New Roman"/>
          <w:sz w:val="24"/>
          <w:szCs w:val="24"/>
        </w:rPr>
      </w:pPr>
      <w:r w:rsidRPr="000B38CD">
        <w:rPr>
          <w:rFonts w:ascii="Times New Roman" w:hAnsi="Times New Roman" w:cs="Times New Roman"/>
          <w:b/>
          <w:i/>
          <w:sz w:val="24"/>
          <w:szCs w:val="24"/>
        </w:rPr>
        <w:t>ARTICULO 9°.-</w:t>
      </w:r>
      <w:r>
        <w:rPr>
          <w:rFonts w:ascii="Times New Roman" w:hAnsi="Times New Roman" w:cs="Times New Roman"/>
          <w:sz w:val="24"/>
          <w:szCs w:val="24"/>
        </w:rPr>
        <w:t xml:space="preserve"> Compénsese las partidas excedidas del presupuesto de gasto 2019 que a continuación se detallan de fuente 110 del H.C.D.:</w:t>
      </w:r>
    </w:p>
    <w:tbl>
      <w:tblPr>
        <w:tblW w:w="13614" w:type="dxa"/>
        <w:tblInd w:w="-356" w:type="dxa"/>
        <w:tblCellMar>
          <w:left w:w="70" w:type="dxa"/>
          <w:right w:w="70" w:type="dxa"/>
        </w:tblCellMar>
        <w:tblLook w:val="04A0" w:firstRow="1" w:lastRow="0" w:firstColumn="1" w:lastColumn="0" w:noHBand="0" w:noVBand="1"/>
      </w:tblPr>
      <w:tblGrid>
        <w:gridCol w:w="1419"/>
        <w:gridCol w:w="305"/>
        <w:gridCol w:w="457"/>
        <w:gridCol w:w="458"/>
        <w:gridCol w:w="113"/>
        <w:gridCol w:w="368"/>
        <w:gridCol w:w="92"/>
        <w:gridCol w:w="160"/>
        <w:gridCol w:w="160"/>
        <w:gridCol w:w="296"/>
        <w:gridCol w:w="426"/>
        <w:gridCol w:w="252"/>
        <w:gridCol w:w="225"/>
        <w:gridCol w:w="400"/>
        <w:gridCol w:w="400"/>
        <w:gridCol w:w="160"/>
        <w:gridCol w:w="689"/>
        <w:gridCol w:w="5694"/>
        <w:gridCol w:w="1540"/>
      </w:tblGrid>
      <w:tr w:rsidR="00C81B41" w:rsidRPr="00C81B41" w:rsidTr="000B38CD">
        <w:trPr>
          <w:trHeight w:val="300"/>
        </w:trPr>
        <w:tc>
          <w:tcPr>
            <w:tcW w:w="1419"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1333" w:type="dxa"/>
            <w:gridSpan w:val="4"/>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60" w:type="dxa"/>
            <w:gridSpan w:val="2"/>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1199" w:type="dxa"/>
            <w:gridSpan w:val="4"/>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00"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00"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689"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b/>
                <w:bCs/>
                <w:color w:val="000000"/>
                <w:lang w:eastAsia="es-AR"/>
              </w:rPr>
            </w:pPr>
          </w:p>
        </w:tc>
        <w:tc>
          <w:tcPr>
            <w:tcW w:w="5694"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1540"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0B38CD">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JURISDICCION</w:t>
            </w:r>
          </w:p>
        </w:tc>
        <w:tc>
          <w:tcPr>
            <w:tcW w:w="1220" w:type="dxa"/>
            <w:gridSpan w:val="3"/>
            <w:tcBorders>
              <w:top w:val="single" w:sz="4" w:space="0" w:color="auto"/>
              <w:left w:val="nil"/>
              <w:bottom w:val="single" w:sz="4" w:space="0" w:color="auto"/>
              <w:right w:val="single" w:sz="4" w:space="0" w:color="auto"/>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r w:rsidRPr="00C81B41">
              <w:rPr>
                <w:rFonts w:ascii="Calibri" w:eastAsia="Times New Roman" w:hAnsi="Calibri" w:cs="Calibri"/>
                <w:color w:val="000000"/>
                <w:lang w:eastAsia="es-AR"/>
              </w:rPr>
              <w:t>PROGRAMA</w:t>
            </w:r>
          </w:p>
        </w:tc>
        <w:tc>
          <w:tcPr>
            <w:tcW w:w="481" w:type="dxa"/>
            <w:gridSpan w:val="2"/>
            <w:tcBorders>
              <w:top w:val="single" w:sz="4" w:space="0" w:color="auto"/>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FF</w:t>
            </w:r>
          </w:p>
        </w:tc>
        <w:tc>
          <w:tcPr>
            <w:tcW w:w="1386" w:type="dxa"/>
            <w:gridSpan w:val="6"/>
            <w:tcBorders>
              <w:top w:val="single" w:sz="4" w:space="0" w:color="auto"/>
              <w:left w:val="nil"/>
              <w:bottom w:val="single" w:sz="4" w:space="0" w:color="auto"/>
              <w:right w:val="single" w:sz="4" w:space="0" w:color="auto"/>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r w:rsidRPr="00C81B41">
              <w:rPr>
                <w:rFonts w:ascii="Calibri" w:eastAsia="Times New Roman" w:hAnsi="Calibri" w:cs="Calibri"/>
                <w:color w:val="000000"/>
                <w:lang w:eastAsia="es-AR"/>
              </w:rPr>
              <w:t>INCISO</w:t>
            </w:r>
          </w:p>
        </w:tc>
        <w:tc>
          <w:tcPr>
            <w:tcW w:w="1874" w:type="dxa"/>
            <w:gridSpan w:val="5"/>
            <w:tcBorders>
              <w:top w:val="single" w:sz="4" w:space="0" w:color="auto"/>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EXCESO </w:t>
            </w:r>
          </w:p>
        </w:tc>
        <w:tc>
          <w:tcPr>
            <w:tcW w:w="5694" w:type="dxa"/>
            <w:tcBorders>
              <w:top w:val="single" w:sz="4" w:space="0" w:color="auto"/>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DENO_PAR_PRIN</w:t>
            </w:r>
          </w:p>
        </w:tc>
        <w:tc>
          <w:tcPr>
            <w:tcW w:w="1540"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0B38C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1110200000</w:t>
            </w:r>
          </w:p>
        </w:tc>
        <w:tc>
          <w:tcPr>
            <w:tcW w:w="30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57"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58"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412" w:type="dxa"/>
            <w:gridSpan w:val="3"/>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96"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6"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52"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74"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-355.694,41 </w:t>
            </w:r>
          </w:p>
        </w:tc>
        <w:tc>
          <w:tcPr>
            <w:tcW w:w="5694"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Personal permanente</w:t>
            </w:r>
          </w:p>
        </w:tc>
        <w:tc>
          <w:tcPr>
            <w:tcW w:w="1540"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0B38C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1110200000</w:t>
            </w:r>
          </w:p>
        </w:tc>
        <w:tc>
          <w:tcPr>
            <w:tcW w:w="30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57"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58"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412" w:type="dxa"/>
            <w:gridSpan w:val="3"/>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296"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4</w:t>
            </w:r>
          </w:p>
        </w:tc>
        <w:tc>
          <w:tcPr>
            <w:tcW w:w="426"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52"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74"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-58.252,00 </w:t>
            </w:r>
          </w:p>
        </w:tc>
        <w:tc>
          <w:tcPr>
            <w:tcW w:w="5694"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Asignaciones familiares</w:t>
            </w:r>
          </w:p>
        </w:tc>
        <w:tc>
          <w:tcPr>
            <w:tcW w:w="1540"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0B38C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1110200000</w:t>
            </w:r>
          </w:p>
        </w:tc>
        <w:tc>
          <w:tcPr>
            <w:tcW w:w="30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57"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58"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412" w:type="dxa"/>
            <w:gridSpan w:val="3"/>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96"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7</w:t>
            </w:r>
          </w:p>
        </w:tc>
        <w:tc>
          <w:tcPr>
            <w:tcW w:w="426"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52"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74"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-9.840,00 </w:t>
            </w:r>
          </w:p>
        </w:tc>
        <w:tc>
          <w:tcPr>
            <w:tcW w:w="5694"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metálicos</w:t>
            </w:r>
          </w:p>
        </w:tc>
        <w:tc>
          <w:tcPr>
            <w:tcW w:w="1540"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0B38C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1110200000</w:t>
            </w:r>
          </w:p>
        </w:tc>
        <w:tc>
          <w:tcPr>
            <w:tcW w:w="30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57"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58"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412" w:type="dxa"/>
            <w:gridSpan w:val="3"/>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96"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6"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52"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74"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-6.153,10 </w:t>
            </w:r>
          </w:p>
        </w:tc>
        <w:tc>
          <w:tcPr>
            <w:tcW w:w="5694"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Productos alimenticios agropecuarios y forestales</w:t>
            </w:r>
          </w:p>
        </w:tc>
        <w:tc>
          <w:tcPr>
            <w:tcW w:w="1540"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0B38C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1110200000</w:t>
            </w:r>
          </w:p>
        </w:tc>
        <w:tc>
          <w:tcPr>
            <w:tcW w:w="30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57"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58"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412" w:type="dxa"/>
            <w:gridSpan w:val="3"/>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2</w:t>
            </w:r>
          </w:p>
        </w:tc>
        <w:tc>
          <w:tcPr>
            <w:tcW w:w="296"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9</w:t>
            </w:r>
          </w:p>
        </w:tc>
        <w:tc>
          <w:tcPr>
            <w:tcW w:w="426"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52"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74"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-722,62 </w:t>
            </w:r>
          </w:p>
        </w:tc>
        <w:tc>
          <w:tcPr>
            <w:tcW w:w="5694"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Otros bienes de consumo</w:t>
            </w:r>
          </w:p>
        </w:tc>
        <w:tc>
          <w:tcPr>
            <w:tcW w:w="1540"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0B38C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1110200000</w:t>
            </w:r>
          </w:p>
        </w:tc>
        <w:tc>
          <w:tcPr>
            <w:tcW w:w="30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57"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58"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412" w:type="dxa"/>
            <w:gridSpan w:val="3"/>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96"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26"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52"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74"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-104.205,33 </w:t>
            </w:r>
          </w:p>
        </w:tc>
        <w:tc>
          <w:tcPr>
            <w:tcW w:w="5694"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básicos</w:t>
            </w:r>
          </w:p>
        </w:tc>
        <w:tc>
          <w:tcPr>
            <w:tcW w:w="1540"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0B38C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1110200000</w:t>
            </w:r>
          </w:p>
        </w:tc>
        <w:tc>
          <w:tcPr>
            <w:tcW w:w="30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57"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58"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412" w:type="dxa"/>
            <w:gridSpan w:val="3"/>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96"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426"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52"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74"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-1.700,00 </w:t>
            </w:r>
          </w:p>
        </w:tc>
        <w:tc>
          <w:tcPr>
            <w:tcW w:w="5694"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Mantenimiento, reparación y limpieza</w:t>
            </w:r>
          </w:p>
        </w:tc>
        <w:tc>
          <w:tcPr>
            <w:tcW w:w="1540"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0B38C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1110200000</w:t>
            </w:r>
          </w:p>
        </w:tc>
        <w:tc>
          <w:tcPr>
            <w:tcW w:w="305"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w:t>
            </w:r>
          </w:p>
        </w:tc>
        <w:tc>
          <w:tcPr>
            <w:tcW w:w="457"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58"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110</w:t>
            </w:r>
          </w:p>
        </w:tc>
        <w:tc>
          <w:tcPr>
            <w:tcW w:w="412" w:type="dxa"/>
            <w:gridSpan w:val="3"/>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3</w:t>
            </w:r>
          </w:p>
        </w:tc>
        <w:tc>
          <w:tcPr>
            <w:tcW w:w="296"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5</w:t>
            </w:r>
          </w:p>
        </w:tc>
        <w:tc>
          <w:tcPr>
            <w:tcW w:w="426"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252" w:type="dxa"/>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jc w:val="right"/>
              <w:rPr>
                <w:rFonts w:ascii="Calibri" w:eastAsia="Times New Roman" w:hAnsi="Calibri" w:cs="Calibri"/>
                <w:color w:val="000000"/>
                <w:lang w:eastAsia="es-AR"/>
              </w:rPr>
            </w:pPr>
            <w:r w:rsidRPr="00C81B41">
              <w:rPr>
                <w:rFonts w:ascii="Calibri" w:eastAsia="Times New Roman" w:hAnsi="Calibri" w:cs="Calibri"/>
                <w:color w:val="000000"/>
                <w:lang w:eastAsia="es-AR"/>
              </w:rPr>
              <w:t>0</w:t>
            </w:r>
          </w:p>
        </w:tc>
        <w:tc>
          <w:tcPr>
            <w:tcW w:w="1874" w:type="dxa"/>
            <w:gridSpan w:val="5"/>
            <w:tcBorders>
              <w:top w:val="nil"/>
              <w:left w:val="nil"/>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r w:rsidRPr="00C81B41">
              <w:rPr>
                <w:rFonts w:ascii="Calibri" w:eastAsia="Times New Roman" w:hAnsi="Calibri" w:cs="Calibri"/>
                <w:color w:val="000000"/>
                <w:lang w:eastAsia="es-AR"/>
              </w:rPr>
              <w:t xml:space="preserve"> $                 -540,00 </w:t>
            </w:r>
          </w:p>
        </w:tc>
        <w:tc>
          <w:tcPr>
            <w:tcW w:w="5694" w:type="dxa"/>
            <w:tcBorders>
              <w:top w:val="nil"/>
              <w:left w:val="nil"/>
              <w:bottom w:val="single" w:sz="4" w:space="0" w:color="auto"/>
              <w:right w:val="single" w:sz="4" w:space="0" w:color="auto"/>
            </w:tcBorders>
            <w:shd w:val="clear" w:color="auto" w:fill="auto"/>
            <w:noWrap/>
            <w:vAlign w:val="bottom"/>
            <w:hideMark/>
          </w:tcPr>
          <w:p w:rsidR="00C81B41" w:rsidRPr="000B38CD" w:rsidRDefault="00C81B41" w:rsidP="00C81B41">
            <w:pPr>
              <w:rPr>
                <w:rFonts w:ascii="Calibri" w:eastAsia="Times New Roman" w:hAnsi="Calibri" w:cs="Calibri"/>
                <w:color w:val="000000"/>
                <w:sz w:val="18"/>
                <w:szCs w:val="18"/>
                <w:lang w:eastAsia="es-AR"/>
              </w:rPr>
            </w:pPr>
            <w:r w:rsidRPr="000B38CD">
              <w:rPr>
                <w:rFonts w:ascii="Calibri" w:eastAsia="Times New Roman" w:hAnsi="Calibri" w:cs="Calibri"/>
                <w:color w:val="000000"/>
                <w:sz w:val="18"/>
                <w:szCs w:val="18"/>
                <w:lang w:eastAsia="es-AR"/>
              </w:rPr>
              <w:t>Servicios comerciales y financieros</w:t>
            </w:r>
          </w:p>
        </w:tc>
        <w:tc>
          <w:tcPr>
            <w:tcW w:w="1540"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0B38CD">
        <w:trPr>
          <w:trHeight w:val="300"/>
        </w:trPr>
        <w:tc>
          <w:tcPr>
            <w:tcW w:w="1419"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305"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457"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458"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481" w:type="dxa"/>
            <w:gridSpan w:val="2"/>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412" w:type="dxa"/>
            <w:gridSpan w:val="3"/>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29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426"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252"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1874" w:type="dxa"/>
            <w:gridSpan w:val="5"/>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5694"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1540"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r w:rsidR="00C81B41" w:rsidRPr="00C81B41" w:rsidTr="000B38CD">
        <w:trPr>
          <w:trHeight w:val="300"/>
        </w:trPr>
        <w:tc>
          <w:tcPr>
            <w:tcW w:w="1419"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305"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57"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58"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81" w:type="dxa"/>
            <w:gridSpan w:val="2"/>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412" w:type="dxa"/>
            <w:gridSpan w:val="3"/>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296"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426"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252" w:type="dxa"/>
            <w:tcBorders>
              <w:top w:val="nil"/>
              <w:left w:val="nil"/>
              <w:bottom w:val="nil"/>
              <w:right w:val="nil"/>
            </w:tcBorders>
            <w:shd w:val="clear" w:color="auto" w:fill="auto"/>
            <w:noWrap/>
            <w:vAlign w:val="bottom"/>
            <w:hideMark/>
          </w:tcPr>
          <w:p w:rsidR="00C81B41" w:rsidRPr="00C81B41" w:rsidRDefault="00C81B41" w:rsidP="00C81B41">
            <w:pPr>
              <w:jc w:val="center"/>
              <w:rPr>
                <w:rFonts w:ascii="Calibri" w:eastAsia="Times New Roman" w:hAnsi="Calibri" w:cs="Calibri"/>
                <w:color w:val="000000"/>
                <w:lang w:eastAsia="es-AR"/>
              </w:rPr>
            </w:pPr>
          </w:p>
        </w:tc>
        <w:tc>
          <w:tcPr>
            <w:tcW w:w="18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B41" w:rsidRPr="00C81B41" w:rsidRDefault="00C81B41" w:rsidP="00C81B41">
            <w:pPr>
              <w:rPr>
                <w:rFonts w:ascii="Calibri" w:eastAsia="Times New Roman" w:hAnsi="Calibri" w:cs="Calibri"/>
                <w:b/>
                <w:bCs/>
                <w:color w:val="000000"/>
                <w:lang w:eastAsia="es-AR"/>
              </w:rPr>
            </w:pPr>
            <w:r w:rsidRPr="00C81B41">
              <w:rPr>
                <w:rFonts w:ascii="Calibri" w:eastAsia="Times New Roman" w:hAnsi="Calibri" w:cs="Calibri"/>
                <w:b/>
                <w:bCs/>
                <w:color w:val="000000"/>
                <w:lang w:eastAsia="es-AR"/>
              </w:rPr>
              <w:t xml:space="preserve"> $        -537.107,46 </w:t>
            </w:r>
          </w:p>
        </w:tc>
        <w:tc>
          <w:tcPr>
            <w:tcW w:w="5694"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c>
          <w:tcPr>
            <w:tcW w:w="1540" w:type="dxa"/>
            <w:tcBorders>
              <w:top w:val="nil"/>
              <w:left w:val="nil"/>
              <w:bottom w:val="nil"/>
              <w:right w:val="nil"/>
            </w:tcBorders>
            <w:shd w:val="clear" w:color="auto" w:fill="auto"/>
            <w:noWrap/>
            <w:vAlign w:val="bottom"/>
            <w:hideMark/>
          </w:tcPr>
          <w:p w:rsidR="00C81B41" w:rsidRPr="00C81B41" w:rsidRDefault="00C81B41" w:rsidP="00C81B41">
            <w:pPr>
              <w:rPr>
                <w:rFonts w:ascii="Calibri" w:eastAsia="Times New Roman" w:hAnsi="Calibri" w:cs="Calibri"/>
                <w:color w:val="000000"/>
                <w:lang w:eastAsia="es-AR"/>
              </w:rPr>
            </w:pPr>
          </w:p>
        </w:tc>
      </w:tr>
    </w:tbl>
    <w:p w:rsidR="00C81B41" w:rsidRDefault="00C81B41" w:rsidP="00AA774F">
      <w:pPr>
        <w:jc w:val="both"/>
        <w:rPr>
          <w:rFonts w:ascii="Times New Roman" w:hAnsi="Times New Roman" w:cs="Times New Roman"/>
          <w:sz w:val="24"/>
          <w:szCs w:val="24"/>
        </w:rPr>
      </w:pPr>
    </w:p>
    <w:p w:rsidR="00B672DD" w:rsidRDefault="00B672DD" w:rsidP="00AA774F">
      <w:pPr>
        <w:jc w:val="both"/>
        <w:rPr>
          <w:rFonts w:ascii="Times New Roman" w:hAnsi="Times New Roman" w:cs="Times New Roman"/>
          <w:sz w:val="24"/>
          <w:szCs w:val="24"/>
        </w:rPr>
      </w:pPr>
      <w:r w:rsidRPr="006657AB">
        <w:rPr>
          <w:rFonts w:ascii="Times New Roman" w:hAnsi="Times New Roman" w:cs="Times New Roman"/>
          <w:b/>
          <w:i/>
          <w:sz w:val="24"/>
          <w:szCs w:val="24"/>
        </w:rPr>
        <w:t>ARTICULO 10°.-</w:t>
      </w:r>
      <w:r>
        <w:rPr>
          <w:rFonts w:ascii="Times New Roman" w:hAnsi="Times New Roman" w:cs="Times New Roman"/>
          <w:sz w:val="24"/>
          <w:szCs w:val="24"/>
        </w:rPr>
        <w:t xml:space="preserve"> Las partidas que se detallan en el </w:t>
      </w:r>
      <w:proofErr w:type="gramStart"/>
      <w:r>
        <w:rPr>
          <w:rFonts w:ascii="Times New Roman" w:hAnsi="Times New Roman" w:cs="Times New Roman"/>
          <w:sz w:val="24"/>
          <w:szCs w:val="24"/>
        </w:rPr>
        <w:t>articulo</w:t>
      </w:r>
      <w:proofErr w:type="gramEnd"/>
      <w:r>
        <w:rPr>
          <w:rFonts w:ascii="Times New Roman" w:hAnsi="Times New Roman" w:cs="Times New Roman"/>
          <w:sz w:val="24"/>
          <w:szCs w:val="24"/>
        </w:rPr>
        <w:t xml:space="preserve"> anterior se compensarán con las economías de las siguientes partidas Fuente 110 del H.C.D.</w:t>
      </w:r>
    </w:p>
    <w:tbl>
      <w:tblPr>
        <w:tblW w:w="12737" w:type="dxa"/>
        <w:tblInd w:w="-356" w:type="dxa"/>
        <w:tblCellMar>
          <w:left w:w="70" w:type="dxa"/>
          <w:right w:w="70" w:type="dxa"/>
        </w:tblCellMar>
        <w:tblLook w:val="04A0" w:firstRow="1" w:lastRow="0" w:firstColumn="1" w:lastColumn="0" w:noHBand="0" w:noVBand="1"/>
      </w:tblPr>
      <w:tblGrid>
        <w:gridCol w:w="1419"/>
        <w:gridCol w:w="348"/>
        <w:gridCol w:w="349"/>
        <w:gridCol w:w="523"/>
        <w:gridCol w:w="287"/>
        <w:gridCol w:w="194"/>
        <w:gridCol w:w="282"/>
        <w:gridCol w:w="160"/>
        <w:gridCol w:w="160"/>
        <w:gridCol w:w="106"/>
        <w:gridCol w:w="426"/>
        <w:gridCol w:w="283"/>
        <w:gridCol w:w="232"/>
        <w:gridCol w:w="416"/>
        <w:gridCol w:w="416"/>
        <w:gridCol w:w="160"/>
        <w:gridCol w:w="619"/>
        <w:gridCol w:w="4801"/>
        <w:gridCol w:w="1556"/>
      </w:tblGrid>
      <w:tr w:rsidR="00B672DD" w:rsidRPr="00B672DD" w:rsidTr="00B672DD">
        <w:trPr>
          <w:trHeight w:val="300"/>
        </w:trPr>
        <w:tc>
          <w:tcPr>
            <w:tcW w:w="1419"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b/>
                <w:bCs/>
                <w:color w:val="000000"/>
                <w:sz w:val="20"/>
                <w:szCs w:val="20"/>
                <w:lang w:eastAsia="es-AR"/>
              </w:rPr>
            </w:pPr>
          </w:p>
        </w:tc>
        <w:tc>
          <w:tcPr>
            <w:tcW w:w="1507" w:type="dxa"/>
            <w:gridSpan w:val="4"/>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76" w:type="dxa"/>
            <w:gridSpan w:val="2"/>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047" w:type="dxa"/>
            <w:gridSpan w:val="4"/>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16"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16"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619"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4801"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556"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B672DD" w:rsidRPr="00B672DD" w:rsidTr="00B672DD">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JURISDICCION</w:t>
            </w:r>
          </w:p>
        </w:tc>
        <w:tc>
          <w:tcPr>
            <w:tcW w:w="1220" w:type="dxa"/>
            <w:gridSpan w:val="3"/>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PROGRAMA</w:t>
            </w:r>
          </w:p>
        </w:tc>
        <w:tc>
          <w:tcPr>
            <w:tcW w:w="481" w:type="dxa"/>
            <w:gridSpan w:val="2"/>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FF</w:t>
            </w:r>
          </w:p>
        </w:tc>
        <w:tc>
          <w:tcPr>
            <w:tcW w:w="1417" w:type="dxa"/>
            <w:gridSpan w:val="6"/>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INCISO</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EXCESO </w:t>
            </w:r>
          </w:p>
        </w:tc>
        <w:tc>
          <w:tcPr>
            <w:tcW w:w="4801" w:type="dxa"/>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DENO_PAR_PRIN</w:t>
            </w:r>
          </w:p>
        </w:tc>
        <w:tc>
          <w:tcPr>
            <w:tcW w:w="1556"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B672DD" w:rsidRPr="00B672DD" w:rsidTr="00B672D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1110200000</w:t>
            </w:r>
          </w:p>
        </w:tc>
        <w:tc>
          <w:tcPr>
            <w:tcW w:w="348"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349"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52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42"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42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500,00 </w:t>
            </w:r>
          </w:p>
        </w:tc>
        <w:tc>
          <w:tcPr>
            <w:tcW w:w="480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Textiles y vestuario</w:t>
            </w:r>
          </w:p>
        </w:tc>
        <w:tc>
          <w:tcPr>
            <w:tcW w:w="1556"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B672DD" w:rsidRPr="00B672DD" w:rsidTr="00B672D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1110200000</w:t>
            </w:r>
          </w:p>
        </w:tc>
        <w:tc>
          <w:tcPr>
            <w:tcW w:w="348"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349"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52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42"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6</w:t>
            </w:r>
          </w:p>
        </w:tc>
        <w:tc>
          <w:tcPr>
            <w:tcW w:w="42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7.887,48 </w:t>
            </w:r>
          </w:p>
        </w:tc>
        <w:tc>
          <w:tcPr>
            <w:tcW w:w="480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Beneficios y compensaciones</w:t>
            </w:r>
          </w:p>
        </w:tc>
        <w:tc>
          <w:tcPr>
            <w:tcW w:w="1556"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B672DD" w:rsidRPr="00B672DD" w:rsidTr="00B672D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1110200000</w:t>
            </w:r>
          </w:p>
        </w:tc>
        <w:tc>
          <w:tcPr>
            <w:tcW w:w="348"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349"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52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42"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42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30.000,00 </w:t>
            </w:r>
          </w:p>
        </w:tc>
        <w:tc>
          <w:tcPr>
            <w:tcW w:w="480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Asistencia social al personal</w:t>
            </w:r>
          </w:p>
        </w:tc>
        <w:tc>
          <w:tcPr>
            <w:tcW w:w="1556"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B672DD" w:rsidRPr="00B672DD" w:rsidTr="00B672D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1110200000</w:t>
            </w:r>
          </w:p>
        </w:tc>
        <w:tc>
          <w:tcPr>
            <w:tcW w:w="348"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349"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52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42"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42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45.000,00 </w:t>
            </w:r>
          </w:p>
        </w:tc>
        <w:tc>
          <w:tcPr>
            <w:tcW w:w="480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Servicios extraordinarios</w:t>
            </w:r>
          </w:p>
        </w:tc>
        <w:tc>
          <w:tcPr>
            <w:tcW w:w="1556"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B672DD" w:rsidRPr="00B672DD" w:rsidTr="00B672D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1110200000</w:t>
            </w:r>
          </w:p>
        </w:tc>
        <w:tc>
          <w:tcPr>
            <w:tcW w:w="348"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349"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52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42"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9</w:t>
            </w:r>
          </w:p>
        </w:tc>
        <w:tc>
          <w:tcPr>
            <w:tcW w:w="42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46.700,00 </w:t>
            </w:r>
          </w:p>
        </w:tc>
        <w:tc>
          <w:tcPr>
            <w:tcW w:w="480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Otros servicios</w:t>
            </w:r>
          </w:p>
        </w:tc>
        <w:tc>
          <w:tcPr>
            <w:tcW w:w="1556"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B672DD" w:rsidRPr="00B672DD" w:rsidTr="00B672D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1110200000</w:t>
            </w:r>
          </w:p>
        </w:tc>
        <w:tc>
          <w:tcPr>
            <w:tcW w:w="348"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349"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52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42"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42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138.655,00 </w:t>
            </w:r>
          </w:p>
        </w:tc>
        <w:tc>
          <w:tcPr>
            <w:tcW w:w="480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Productos de papel, cartón e impresos</w:t>
            </w:r>
          </w:p>
        </w:tc>
        <w:tc>
          <w:tcPr>
            <w:tcW w:w="1556"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B672DD" w:rsidRPr="00B672DD" w:rsidTr="00B672DD">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1110200000</w:t>
            </w:r>
          </w:p>
        </w:tc>
        <w:tc>
          <w:tcPr>
            <w:tcW w:w="348"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349"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52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1"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42"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66"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42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268.364,98 </w:t>
            </w:r>
          </w:p>
        </w:tc>
        <w:tc>
          <w:tcPr>
            <w:tcW w:w="480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Personal temporario</w:t>
            </w:r>
          </w:p>
        </w:tc>
        <w:tc>
          <w:tcPr>
            <w:tcW w:w="1556"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B672DD" w:rsidRPr="00B672DD" w:rsidTr="006657AB">
        <w:trPr>
          <w:trHeight w:val="300"/>
        </w:trPr>
        <w:tc>
          <w:tcPr>
            <w:tcW w:w="1419" w:type="dxa"/>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348" w:type="dxa"/>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349" w:type="dxa"/>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523" w:type="dxa"/>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81" w:type="dxa"/>
            <w:gridSpan w:val="2"/>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42" w:type="dxa"/>
            <w:gridSpan w:val="2"/>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266" w:type="dxa"/>
            <w:gridSpan w:val="2"/>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26" w:type="dxa"/>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283" w:type="dxa"/>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1843" w:type="dxa"/>
            <w:gridSpan w:val="5"/>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801" w:type="dxa"/>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1556" w:type="dxa"/>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B672DD" w:rsidRPr="00B672DD" w:rsidTr="006657AB">
        <w:trPr>
          <w:trHeight w:val="315"/>
        </w:trPr>
        <w:tc>
          <w:tcPr>
            <w:tcW w:w="1419" w:type="dxa"/>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348"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349"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523"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81" w:type="dxa"/>
            <w:gridSpan w:val="2"/>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42" w:type="dxa"/>
            <w:gridSpan w:val="2"/>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266" w:type="dxa"/>
            <w:gridSpan w:val="2"/>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26"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283" w:type="dxa"/>
            <w:tcBorders>
              <w:top w:val="nil"/>
              <w:lef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1843" w:type="dxa"/>
            <w:gridSpan w:val="5"/>
            <w:tcBorders>
              <w:top w:val="single" w:sz="4" w:space="0" w:color="auto"/>
              <w:left w:val="nil"/>
              <w:bottom w:val="single" w:sz="8" w:space="0" w:color="auto"/>
            </w:tcBorders>
            <w:shd w:val="clear" w:color="auto" w:fill="auto"/>
            <w:noWrap/>
            <w:vAlign w:val="bottom"/>
            <w:hideMark/>
          </w:tcPr>
          <w:p w:rsidR="00B672DD" w:rsidRPr="00B672DD" w:rsidRDefault="00B672DD" w:rsidP="00B672DD">
            <w:pPr>
              <w:rPr>
                <w:rFonts w:ascii="Calibri" w:eastAsia="Times New Roman" w:hAnsi="Calibri" w:cs="Calibri"/>
                <w:b/>
                <w:bCs/>
                <w:color w:val="000000"/>
                <w:lang w:eastAsia="es-AR"/>
              </w:rPr>
            </w:pPr>
            <w:r w:rsidRPr="00B672DD">
              <w:rPr>
                <w:rFonts w:ascii="Calibri" w:eastAsia="Times New Roman" w:hAnsi="Calibri" w:cs="Calibri"/>
                <w:b/>
                <w:bCs/>
                <w:color w:val="000000"/>
                <w:lang w:eastAsia="es-AR"/>
              </w:rPr>
              <w:t xml:space="preserve"> $          537.107,46 </w:t>
            </w:r>
          </w:p>
        </w:tc>
        <w:tc>
          <w:tcPr>
            <w:tcW w:w="4801" w:type="dxa"/>
            <w:tcBorders>
              <w:top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w:t>
            </w:r>
          </w:p>
        </w:tc>
        <w:tc>
          <w:tcPr>
            <w:tcW w:w="1556" w:type="dxa"/>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bl>
    <w:p w:rsidR="00B672DD" w:rsidRDefault="00B672DD" w:rsidP="00AA774F">
      <w:pPr>
        <w:jc w:val="both"/>
        <w:rPr>
          <w:rFonts w:ascii="Times New Roman" w:hAnsi="Times New Roman" w:cs="Times New Roman"/>
          <w:sz w:val="24"/>
          <w:szCs w:val="24"/>
        </w:rPr>
      </w:pPr>
    </w:p>
    <w:p w:rsidR="00B672DD" w:rsidRDefault="00B672DD" w:rsidP="00AA774F">
      <w:pPr>
        <w:jc w:val="both"/>
        <w:rPr>
          <w:rFonts w:ascii="Times New Roman" w:hAnsi="Times New Roman" w:cs="Times New Roman"/>
          <w:sz w:val="24"/>
          <w:szCs w:val="24"/>
        </w:rPr>
      </w:pPr>
    </w:p>
    <w:p w:rsidR="00C81B41" w:rsidRDefault="00B672DD" w:rsidP="00AA774F">
      <w:pPr>
        <w:jc w:val="both"/>
        <w:rPr>
          <w:rFonts w:ascii="Times New Roman" w:hAnsi="Times New Roman" w:cs="Times New Roman"/>
          <w:sz w:val="24"/>
          <w:szCs w:val="24"/>
        </w:rPr>
      </w:pPr>
      <w:r w:rsidRPr="006657AB">
        <w:rPr>
          <w:rFonts w:ascii="Times New Roman" w:hAnsi="Times New Roman" w:cs="Times New Roman"/>
          <w:b/>
          <w:i/>
          <w:sz w:val="24"/>
          <w:szCs w:val="24"/>
        </w:rPr>
        <w:t>ARTICULO 11°.-</w:t>
      </w:r>
      <w:r>
        <w:rPr>
          <w:rFonts w:ascii="Times New Roman" w:hAnsi="Times New Roman" w:cs="Times New Roman"/>
          <w:sz w:val="24"/>
          <w:szCs w:val="24"/>
        </w:rPr>
        <w:t xml:space="preserve"> Compénsese las partidas excedidas del presupuesto de gasto 2019 que a continuación se detallan:</w:t>
      </w:r>
    </w:p>
    <w:p w:rsidR="00B672DD" w:rsidRDefault="00B672DD" w:rsidP="00AA774F">
      <w:pPr>
        <w:jc w:val="both"/>
        <w:rPr>
          <w:rFonts w:ascii="Times New Roman" w:hAnsi="Times New Roman" w:cs="Times New Roman"/>
          <w:sz w:val="24"/>
          <w:szCs w:val="24"/>
        </w:rPr>
      </w:pPr>
    </w:p>
    <w:tbl>
      <w:tblPr>
        <w:tblW w:w="16057" w:type="dxa"/>
        <w:tblInd w:w="-356" w:type="dxa"/>
        <w:tblCellMar>
          <w:left w:w="70" w:type="dxa"/>
          <w:right w:w="70" w:type="dxa"/>
        </w:tblCellMar>
        <w:tblLook w:val="04A0" w:firstRow="1" w:lastRow="0" w:firstColumn="1" w:lastColumn="0" w:noHBand="0" w:noVBand="1"/>
      </w:tblPr>
      <w:tblGrid>
        <w:gridCol w:w="1419"/>
        <w:gridCol w:w="425"/>
        <w:gridCol w:w="364"/>
        <w:gridCol w:w="486"/>
        <w:gridCol w:w="77"/>
        <w:gridCol w:w="398"/>
        <w:gridCol w:w="111"/>
        <w:gridCol w:w="160"/>
        <w:gridCol w:w="160"/>
        <w:gridCol w:w="252"/>
        <w:gridCol w:w="402"/>
        <w:gridCol w:w="283"/>
        <w:gridCol w:w="118"/>
        <w:gridCol w:w="408"/>
        <w:gridCol w:w="408"/>
        <w:gridCol w:w="160"/>
        <w:gridCol w:w="749"/>
        <w:gridCol w:w="6921"/>
        <w:gridCol w:w="1548"/>
        <w:gridCol w:w="1208"/>
      </w:tblGrid>
      <w:tr w:rsidR="005D64EC" w:rsidRPr="00B672DD" w:rsidTr="005D64EC">
        <w:trPr>
          <w:trHeight w:val="300"/>
        </w:trPr>
        <w:tc>
          <w:tcPr>
            <w:tcW w:w="1419"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b/>
                <w:bCs/>
                <w:color w:val="000000"/>
                <w:sz w:val="20"/>
                <w:szCs w:val="20"/>
                <w:lang w:eastAsia="es-AR"/>
              </w:rPr>
            </w:pPr>
          </w:p>
        </w:tc>
        <w:tc>
          <w:tcPr>
            <w:tcW w:w="1352" w:type="dxa"/>
            <w:gridSpan w:val="4"/>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509" w:type="dxa"/>
            <w:gridSpan w:val="2"/>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055" w:type="dxa"/>
            <w:gridSpan w:val="4"/>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08"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08"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160"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749"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6921"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JURISDICCION</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PROGRAMA</w:t>
            </w:r>
          </w:p>
        </w:tc>
        <w:tc>
          <w:tcPr>
            <w:tcW w:w="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FF</w:t>
            </w:r>
          </w:p>
        </w:tc>
        <w:tc>
          <w:tcPr>
            <w:tcW w:w="1368" w:type="dxa"/>
            <w:gridSpan w:val="6"/>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INCISO</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EXCESO </w:t>
            </w:r>
          </w:p>
        </w:tc>
        <w:tc>
          <w:tcPr>
            <w:tcW w:w="6921" w:type="dxa"/>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DENO_PAR_PRIN</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-1.116.210,83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Personal permanente</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43</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-141.152,03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Personal permanente</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-136.629,23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Servicios extraordinarios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-100.568,00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Asignaciones familiares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-77.443,00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Asignaciones familiares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-19.952,53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Personal temporario</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25</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-4.464,22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Personal temporario</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25</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-2.608,26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Personal permanente</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9</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-68.453,51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Otros bienes de consumo</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7</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-39.554,97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productos metálicos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-8.000,00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-7.646,05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Productos alimenticios agropecuarios y forestales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25</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-2.347,40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Textiles y vestuario</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6</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-1.857,00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Productos de minerales no metálicos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25</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9</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-1.438,44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Otros bienes de consumo</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25</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-831,98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Productos alimenticios agropecuarios y forestales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8</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-667,35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Minerales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25</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-164,00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Productos de papel, cartón e impresos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-132,04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Productos de cuero y caucho</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lastRenderedPageBreak/>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-142.710,13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Servicios básicos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25</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-15.003,72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Servicios básicos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-12.340,00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Servicios comerciales y financieros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7</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-1.450,00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Pasajes y viáticos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6</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-1.140,00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Publicidad y propaganda</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9</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-374,80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Otros servicios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-4.959,00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Maquinaria y equipo</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-3.434.012,47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Transferencias al sector privado para financiar gastos corrientes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-7.410,00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Transferencias al sector privado para financiar gastos corrientes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25</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-4.950,00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Transferencias al sector privado para financiar gastos corrientes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1110101000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-404.354,53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Transferencias al sector privado para financiar gastos corrientes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-4.020,00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Transferencias al sector privado para financiar gastos corrientes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27</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-100.700,00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Transferencias al sector privado para financiar gastos corrientes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1110105000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30</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-7.000,00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Transferencias al sector privado para financiar gastos corrientes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1110108000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29</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-295.414,45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Transferencias al sector privado para financiar gastos corrientes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51</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74</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-80.000,00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Mantenimiento, reparación y limpieza</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51</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74</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8</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-17.700,00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Impuestos, derechos y tasas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51</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74</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-198.730,17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Bienes preexistentes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1110103000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51</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74</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-251.345,20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Construcciones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42</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-3.111.982,40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Servicios extraordinarios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17</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-618.735,58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Servicios extraordinarios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17</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-158.778,07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Asignaciones familiares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17</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-103.982,80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17</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9</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-58.731,07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Otros bienes de consumo</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17</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-6.269,00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Textiles y vestuario</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17</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7</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-6.153,19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productos metálicos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17</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-4.100,00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Productos de cuero y caucho</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17</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-26.480,18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Servicios básicos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17</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-8.400,00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Servicios técnicos y profesionales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-10.359.777,20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Servicios extraordinarios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-224.999,00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Asignaciones familiares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-474.941,16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Productos alimenticios agropecuarios y forestales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-278.839,26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Productos químicos, combustibles y lubricantes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9</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-135.480,95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Otros bienes de consumo</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-25.226,00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Textiles y vestuario</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7</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-16.085,52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productos metálicos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-15.158,50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Productos de papel, cartón e impresos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8</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-13.552,00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Minerales</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-12.894,00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Productos de cuero y caucho</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-134.847,01 </w:t>
            </w:r>
          </w:p>
        </w:tc>
        <w:tc>
          <w:tcPr>
            <w:tcW w:w="6921" w:type="dxa"/>
            <w:tcBorders>
              <w:top w:val="nil"/>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Mantenimiento, reparación y limpieza</w:t>
            </w: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lastRenderedPageBreak/>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7</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-93.466,00 </w:t>
            </w:r>
          </w:p>
        </w:tc>
        <w:tc>
          <w:tcPr>
            <w:tcW w:w="6921" w:type="dxa"/>
            <w:tcBorders>
              <w:top w:val="single" w:sz="4" w:space="0" w:color="auto"/>
              <w:left w:val="nil"/>
              <w:bottom w:val="single" w:sz="4" w:space="0" w:color="auto"/>
              <w:right w:val="single" w:sz="4" w:space="0" w:color="auto"/>
            </w:tcBorders>
            <w:shd w:val="clear" w:color="auto" w:fill="auto"/>
            <w:noWrap/>
            <w:vAlign w:val="bottom"/>
            <w:hideMark/>
          </w:tcPr>
          <w:p w:rsidR="00B672DD" w:rsidRPr="006657AB" w:rsidRDefault="00B672DD" w:rsidP="00B672DD">
            <w:pPr>
              <w:rPr>
                <w:rFonts w:ascii="Calibri" w:eastAsia="Times New Roman" w:hAnsi="Calibri" w:cs="Calibri"/>
                <w:color w:val="000000"/>
                <w:sz w:val="18"/>
                <w:szCs w:val="18"/>
                <w:lang w:eastAsia="es-AR"/>
              </w:rPr>
            </w:pPr>
            <w:r w:rsidRPr="006657AB">
              <w:rPr>
                <w:rFonts w:ascii="Calibri" w:eastAsia="Times New Roman" w:hAnsi="Calibri" w:cs="Calibri"/>
                <w:color w:val="000000"/>
                <w:sz w:val="18"/>
                <w:szCs w:val="18"/>
                <w:lang w:eastAsia="es-AR"/>
              </w:rPr>
              <w:t>Pasajes y viáticos</w:t>
            </w:r>
          </w:p>
        </w:tc>
        <w:tc>
          <w:tcPr>
            <w:tcW w:w="1548" w:type="dxa"/>
            <w:tcBorders>
              <w:top w:val="nil"/>
              <w:left w:val="nil"/>
              <w:bottom w:val="nil"/>
              <w:right w:val="nil"/>
            </w:tcBorders>
            <w:shd w:val="clear" w:color="auto" w:fill="auto"/>
            <w:noWrap/>
            <w:vAlign w:val="bottom"/>
            <w:hideMark/>
          </w:tcPr>
          <w:p w:rsidR="00B11D2B" w:rsidRPr="00B672DD" w:rsidRDefault="00B11D2B"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11D2B" w:rsidRPr="00B672DD" w:rsidRDefault="00B11D2B"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11D2B" w:rsidRDefault="00B11D2B" w:rsidP="00B11D2B">
            <w:pPr>
              <w:pBdr>
                <w:top w:val="single" w:sz="4" w:space="1" w:color="auto"/>
                <w:left w:val="single" w:sz="4" w:space="4" w:color="auto"/>
                <w:bottom w:val="single" w:sz="4" w:space="1" w:color="auto"/>
                <w:right w:val="single" w:sz="4" w:space="4" w:color="auto"/>
              </w:pBdr>
              <w:jc w:val="right"/>
              <w:rPr>
                <w:rFonts w:ascii="Calibri" w:eastAsia="Times New Roman" w:hAnsi="Calibri" w:cs="Calibri"/>
                <w:color w:val="000000"/>
                <w:lang w:eastAsia="es-AR"/>
              </w:rPr>
            </w:pPr>
            <w:r>
              <w:rPr>
                <w:rFonts w:ascii="Calibri" w:eastAsia="Times New Roman" w:hAnsi="Calibri" w:cs="Calibri"/>
                <w:color w:val="000000"/>
                <w:lang w:eastAsia="es-AR"/>
              </w:rPr>
              <w:t>1110104000</w:t>
            </w:r>
          </w:p>
          <w:p w:rsidR="00B11D2B" w:rsidRDefault="00B11D2B" w:rsidP="00B11D2B">
            <w:pPr>
              <w:jc w:val="right"/>
              <w:rPr>
                <w:rFonts w:ascii="Calibri" w:eastAsia="Times New Roman" w:hAnsi="Calibri" w:cs="Calibri"/>
                <w:color w:val="000000"/>
                <w:lang w:eastAsia="es-AR"/>
              </w:rPr>
            </w:pPr>
            <w:r>
              <w:rPr>
                <w:rFonts w:ascii="Calibri" w:eastAsia="Times New Roman" w:hAnsi="Calibri" w:cs="Calibri"/>
                <w:color w:val="000000"/>
                <w:lang w:eastAsia="es-AR"/>
              </w:rPr>
              <w:t>1110104000</w:t>
            </w:r>
          </w:p>
          <w:p w:rsidR="00B11D2B" w:rsidRDefault="00B11D2B" w:rsidP="00B11D2B">
            <w:pPr>
              <w:pBdr>
                <w:top w:val="single" w:sz="4" w:space="1" w:color="auto"/>
                <w:bottom w:val="single" w:sz="4" w:space="1" w:color="auto"/>
              </w:pBdr>
              <w:jc w:val="right"/>
              <w:rPr>
                <w:rFonts w:ascii="Calibri" w:eastAsia="Times New Roman" w:hAnsi="Calibri" w:cs="Calibri"/>
                <w:color w:val="000000"/>
                <w:lang w:eastAsia="es-AR"/>
              </w:rPr>
            </w:pPr>
            <w:r>
              <w:rPr>
                <w:rFonts w:ascii="Calibri" w:eastAsia="Times New Roman" w:hAnsi="Calibri" w:cs="Calibri"/>
                <w:color w:val="000000"/>
                <w:lang w:eastAsia="es-AR"/>
              </w:rPr>
              <w:t>1110104000</w:t>
            </w:r>
          </w:p>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11D2B" w:rsidRDefault="00B11D2B" w:rsidP="00B11D2B">
            <w:pPr>
              <w:jc w:val="right"/>
              <w:rPr>
                <w:rFonts w:ascii="Calibri" w:eastAsia="Times New Roman" w:hAnsi="Calibri" w:cs="Calibri"/>
                <w:color w:val="000000"/>
                <w:lang w:eastAsia="es-AR"/>
              </w:rPr>
            </w:pPr>
            <w:r>
              <w:rPr>
                <w:rFonts w:ascii="Calibri" w:eastAsia="Times New Roman" w:hAnsi="Calibri" w:cs="Calibri"/>
                <w:color w:val="000000"/>
                <w:lang w:eastAsia="es-AR"/>
              </w:rPr>
              <w:t>16</w:t>
            </w:r>
          </w:p>
          <w:p w:rsidR="00B11D2B" w:rsidRDefault="00B11D2B" w:rsidP="00B11D2B">
            <w:pPr>
              <w:pBdr>
                <w:top w:val="single" w:sz="4" w:space="1" w:color="auto"/>
                <w:bottom w:val="single" w:sz="4" w:space="1" w:color="auto"/>
              </w:pBdr>
              <w:jc w:val="right"/>
              <w:rPr>
                <w:rFonts w:ascii="Calibri" w:eastAsia="Times New Roman" w:hAnsi="Calibri" w:cs="Calibri"/>
                <w:color w:val="000000"/>
                <w:lang w:eastAsia="es-AR"/>
              </w:rPr>
            </w:pPr>
            <w:r>
              <w:rPr>
                <w:rFonts w:ascii="Calibri" w:eastAsia="Times New Roman" w:hAnsi="Calibri" w:cs="Calibri"/>
                <w:color w:val="000000"/>
                <w:lang w:eastAsia="es-AR"/>
              </w:rPr>
              <w:t>16</w:t>
            </w:r>
          </w:p>
          <w:p w:rsidR="00B11D2B" w:rsidRDefault="00B11D2B" w:rsidP="00B11D2B">
            <w:pPr>
              <w:pBdr>
                <w:bottom w:val="single" w:sz="4" w:space="1" w:color="auto"/>
              </w:pBdr>
              <w:jc w:val="right"/>
              <w:rPr>
                <w:rFonts w:ascii="Calibri" w:eastAsia="Times New Roman" w:hAnsi="Calibri" w:cs="Calibri"/>
                <w:color w:val="000000"/>
                <w:lang w:eastAsia="es-AR"/>
              </w:rPr>
            </w:pPr>
            <w:r>
              <w:rPr>
                <w:rFonts w:ascii="Calibri" w:eastAsia="Times New Roman" w:hAnsi="Calibri" w:cs="Calibri"/>
                <w:color w:val="000000"/>
                <w:lang w:eastAsia="es-AR"/>
              </w:rPr>
              <w:t>16</w:t>
            </w:r>
          </w:p>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11D2B" w:rsidRDefault="00B11D2B" w:rsidP="00B11D2B">
            <w:pPr>
              <w:pBdr>
                <w:bottom w:val="single" w:sz="4" w:space="1" w:color="auto"/>
              </w:pBdr>
              <w:jc w:val="right"/>
              <w:rPr>
                <w:rFonts w:ascii="Calibri" w:eastAsia="Times New Roman" w:hAnsi="Calibri" w:cs="Calibri"/>
                <w:color w:val="000000"/>
                <w:lang w:eastAsia="es-AR"/>
              </w:rPr>
            </w:pPr>
            <w:r>
              <w:rPr>
                <w:rFonts w:ascii="Calibri" w:eastAsia="Times New Roman" w:hAnsi="Calibri" w:cs="Calibri"/>
                <w:color w:val="000000"/>
                <w:lang w:eastAsia="es-AR"/>
              </w:rPr>
              <w:t>0</w:t>
            </w:r>
          </w:p>
          <w:p w:rsidR="00B11D2B" w:rsidRDefault="00B11D2B" w:rsidP="00B11D2B">
            <w:pPr>
              <w:pBdr>
                <w:top w:val="single" w:sz="4" w:space="1" w:color="auto"/>
                <w:bottom w:val="single" w:sz="4" w:space="1" w:color="auto"/>
              </w:pBdr>
              <w:jc w:val="right"/>
              <w:rPr>
                <w:rFonts w:ascii="Calibri" w:eastAsia="Times New Roman" w:hAnsi="Calibri" w:cs="Calibri"/>
                <w:color w:val="000000"/>
                <w:lang w:eastAsia="es-AR"/>
              </w:rPr>
            </w:pPr>
            <w:r>
              <w:rPr>
                <w:rFonts w:ascii="Calibri" w:eastAsia="Times New Roman" w:hAnsi="Calibri" w:cs="Calibri"/>
                <w:color w:val="000000"/>
                <w:lang w:eastAsia="es-AR"/>
              </w:rPr>
              <w:t>0</w:t>
            </w:r>
          </w:p>
          <w:p w:rsidR="00B11D2B" w:rsidRDefault="00B11D2B" w:rsidP="00B11D2B">
            <w:pPr>
              <w:pBdr>
                <w:bottom w:val="single" w:sz="4" w:space="1" w:color="auto"/>
              </w:pBdr>
              <w:jc w:val="right"/>
              <w:rPr>
                <w:rFonts w:ascii="Calibri" w:eastAsia="Times New Roman" w:hAnsi="Calibri" w:cs="Calibri"/>
                <w:color w:val="000000"/>
                <w:lang w:eastAsia="es-AR"/>
              </w:rPr>
            </w:pPr>
            <w:r>
              <w:rPr>
                <w:rFonts w:ascii="Calibri" w:eastAsia="Times New Roman" w:hAnsi="Calibri" w:cs="Calibri"/>
                <w:color w:val="000000"/>
                <w:lang w:eastAsia="es-AR"/>
              </w:rPr>
              <w:t>0</w:t>
            </w:r>
          </w:p>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11D2B" w:rsidRDefault="00B11D2B" w:rsidP="00B11D2B">
            <w:pPr>
              <w:pBdr>
                <w:bottom w:val="single" w:sz="4" w:space="1" w:color="auto"/>
              </w:pBdr>
              <w:jc w:val="right"/>
              <w:rPr>
                <w:rFonts w:ascii="Calibri" w:eastAsia="Times New Roman" w:hAnsi="Calibri" w:cs="Calibri"/>
                <w:color w:val="000000"/>
                <w:lang w:eastAsia="es-AR"/>
              </w:rPr>
            </w:pPr>
            <w:r>
              <w:rPr>
                <w:rFonts w:ascii="Calibri" w:eastAsia="Times New Roman" w:hAnsi="Calibri" w:cs="Calibri"/>
                <w:color w:val="000000"/>
                <w:lang w:eastAsia="es-AR"/>
              </w:rPr>
              <w:t>0</w:t>
            </w:r>
          </w:p>
          <w:p w:rsidR="00B11D2B" w:rsidRDefault="00B11D2B" w:rsidP="00B11D2B">
            <w:pPr>
              <w:pBdr>
                <w:bottom w:val="single" w:sz="4" w:space="1" w:color="auto"/>
              </w:pBdr>
              <w:jc w:val="right"/>
              <w:rPr>
                <w:rFonts w:ascii="Calibri" w:eastAsia="Times New Roman" w:hAnsi="Calibri" w:cs="Calibri"/>
                <w:color w:val="000000"/>
                <w:lang w:eastAsia="es-AR"/>
              </w:rPr>
            </w:pPr>
            <w:r>
              <w:rPr>
                <w:rFonts w:ascii="Calibri" w:eastAsia="Times New Roman" w:hAnsi="Calibri" w:cs="Calibri"/>
                <w:color w:val="000000"/>
                <w:lang w:eastAsia="es-AR"/>
              </w:rPr>
              <w:t>0</w:t>
            </w:r>
          </w:p>
          <w:p w:rsidR="00B11D2B" w:rsidRDefault="00B11D2B" w:rsidP="00B672DD">
            <w:pPr>
              <w:jc w:val="right"/>
              <w:rPr>
                <w:rFonts w:ascii="Calibri" w:eastAsia="Times New Roman" w:hAnsi="Calibri" w:cs="Calibri"/>
                <w:color w:val="000000"/>
                <w:lang w:eastAsia="es-AR"/>
              </w:rPr>
            </w:pPr>
            <w:r>
              <w:rPr>
                <w:rFonts w:ascii="Calibri" w:eastAsia="Times New Roman" w:hAnsi="Calibri" w:cs="Calibri"/>
                <w:color w:val="000000"/>
                <w:lang w:eastAsia="es-AR"/>
              </w:rPr>
              <w:t>0</w:t>
            </w:r>
          </w:p>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11D2B" w:rsidRDefault="00B11D2B" w:rsidP="00B672DD">
            <w:pPr>
              <w:jc w:val="right"/>
              <w:rPr>
                <w:rFonts w:ascii="Calibri" w:eastAsia="Times New Roman" w:hAnsi="Calibri" w:cs="Calibri"/>
                <w:color w:val="000000"/>
                <w:lang w:eastAsia="es-AR"/>
              </w:rPr>
            </w:pPr>
            <w:r>
              <w:rPr>
                <w:rFonts w:ascii="Calibri" w:eastAsia="Times New Roman" w:hAnsi="Calibri" w:cs="Calibri"/>
                <w:color w:val="000000"/>
                <w:lang w:eastAsia="es-AR"/>
              </w:rPr>
              <w:t>110</w:t>
            </w:r>
          </w:p>
          <w:p w:rsidR="00B11D2B" w:rsidRDefault="00B11D2B" w:rsidP="00B672DD">
            <w:pPr>
              <w:jc w:val="right"/>
              <w:rPr>
                <w:rFonts w:ascii="Calibri" w:eastAsia="Times New Roman" w:hAnsi="Calibri" w:cs="Calibri"/>
                <w:color w:val="000000"/>
                <w:lang w:eastAsia="es-AR"/>
              </w:rPr>
            </w:pPr>
            <w:r>
              <w:rPr>
                <w:rFonts w:ascii="Calibri" w:eastAsia="Times New Roman" w:hAnsi="Calibri" w:cs="Calibri"/>
                <w:color w:val="000000"/>
                <w:lang w:eastAsia="es-AR"/>
              </w:rPr>
              <w:t>110</w:t>
            </w:r>
          </w:p>
          <w:p w:rsidR="00B11D2B" w:rsidRDefault="00B11D2B" w:rsidP="00B672DD">
            <w:pPr>
              <w:jc w:val="right"/>
              <w:rPr>
                <w:rFonts w:ascii="Calibri" w:eastAsia="Times New Roman" w:hAnsi="Calibri" w:cs="Calibri"/>
                <w:color w:val="000000"/>
                <w:lang w:eastAsia="es-AR"/>
              </w:rPr>
            </w:pPr>
            <w:r>
              <w:rPr>
                <w:rFonts w:ascii="Calibri" w:eastAsia="Times New Roman" w:hAnsi="Calibri" w:cs="Calibri"/>
                <w:color w:val="000000"/>
                <w:lang w:eastAsia="es-AR"/>
              </w:rPr>
              <w:t>110</w:t>
            </w:r>
          </w:p>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11D2B" w:rsidRDefault="00B11D2B" w:rsidP="00B672DD">
            <w:pPr>
              <w:jc w:val="right"/>
              <w:rPr>
                <w:rFonts w:ascii="Calibri" w:eastAsia="Times New Roman" w:hAnsi="Calibri" w:cs="Calibri"/>
                <w:color w:val="000000"/>
                <w:lang w:eastAsia="es-AR"/>
              </w:rPr>
            </w:pPr>
            <w:r>
              <w:rPr>
                <w:rFonts w:ascii="Calibri" w:eastAsia="Times New Roman" w:hAnsi="Calibri" w:cs="Calibri"/>
                <w:color w:val="000000"/>
                <w:lang w:eastAsia="es-AR"/>
              </w:rPr>
              <w:t>2</w:t>
            </w:r>
          </w:p>
          <w:p w:rsidR="00B11D2B" w:rsidRDefault="00B11D2B" w:rsidP="00B672DD">
            <w:pPr>
              <w:jc w:val="right"/>
              <w:rPr>
                <w:rFonts w:ascii="Calibri" w:eastAsia="Times New Roman" w:hAnsi="Calibri" w:cs="Calibri"/>
                <w:color w:val="000000"/>
                <w:lang w:eastAsia="es-AR"/>
              </w:rPr>
            </w:pPr>
            <w:r>
              <w:rPr>
                <w:rFonts w:ascii="Calibri" w:eastAsia="Times New Roman" w:hAnsi="Calibri" w:cs="Calibri"/>
                <w:color w:val="000000"/>
                <w:lang w:eastAsia="es-AR"/>
              </w:rPr>
              <w:t>2</w:t>
            </w:r>
          </w:p>
          <w:p w:rsidR="00B11D2B" w:rsidRDefault="00B11D2B" w:rsidP="00B672DD">
            <w:pPr>
              <w:jc w:val="right"/>
              <w:rPr>
                <w:rFonts w:ascii="Calibri" w:eastAsia="Times New Roman" w:hAnsi="Calibri" w:cs="Calibri"/>
                <w:color w:val="000000"/>
                <w:lang w:eastAsia="es-AR"/>
              </w:rPr>
            </w:pPr>
            <w:r>
              <w:rPr>
                <w:rFonts w:ascii="Calibri" w:eastAsia="Times New Roman" w:hAnsi="Calibri" w:cs="Calibri"/>
                <w:color w:val="000000"/>
                <w:lang w:eastAsia="es-AR"/>
              </w:rPr>
              <w:t>3</w:t>
            </w:r>
          </w:p>
          <w:p w:rsidR="00B672DD" w:rsidRPr="00B672DD" w:rsidRDefault="00B11D2B" w:rsidP="00B11D2B">
            <w:pPr>
              <w:jc w:val="right"/>
              <w:rPr>
                <w:rFonts w:ascii="Calibri" w:eastAsia="Times New Roman" w:hAnsi="Calibri" w:cs="Calibri"/>
                <w:color w:val="000000"/>
                <w:lang w:eastAsia="es-AR"/>
              </w:rPr>
            </w:pPr>
            <w:r>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11D2B" w:rsidRDefault="00B11D2B" w:rsidP="00B672DD">
            <w:pPr>
              <w:jc w:val="right"/>
              <w:rPr>
                <w:rFonts w:ascii="Calibri" w:eastAsia="Times New Roman" w:hAnsi="Calibri" w:cs="Calibri"/>
                <w:color w:val="000000"/>
                <w:lang w:eastAsia="es-AR"/>
              </w:rPr>
            </w:pPr>
            <w:r>
              <w:rPr>
                <w:rFonts w:ascii="Calibri" w:eastAsia="Times New Roman" w:hAnsi="Calibri" w:cs="Calibri"/>
                <w:color w:val="000000"/>
                <w:lang w:eastAsia="es-AR"/>
              </w:rPr>
              <w:t>8</w:t>
            </w:r>
          </w:p>
          <w:p w:rsidR="00B11D2B" w:rsidRDefault="00B11D2B" w:rsidP="00B672DD">
            <w:pPr>
              <w:jc w:val="right"/>
              <w:rPr>
                <w:rFonts w:ascii="Calibri" w:eastAsia="Times New Roman" w:hAnsi="Calibri" w:cs="Calibri"/>
                <w:color w:val="000000"/>
                <w:lang w:eastAsia="es-AR"/>
              </w:rPr>
            </w:pPr>
            <w:r>
              <w:rPr>
                <w:rFonts w:ascii="Calibri" w:eastAsia="Times New Roman" w:hAnsi="Calibri" w:cs="Calibri"/>
                <w:color w:val="000000"/>
                <w:lang w:eastAsia="es-AR"/>
              </w:rPr>
              <w:t>4</w:t>
            </w:r>
          </w:p>
          <w:p w:rsidR="00B11D2B" w:rsidRDefault="00B11D2B" w:rsidP="00B672DD">
            <w:pPr>
              <w:jc w:val="right"/>
              <w:rPr>
                <w:rFonts w:ascii="Calibri" w:eastAsia="Times New Roman" w:hAnsi="Calibri" w:cs="Calibri"/>
                <w:color w:val="000000"/>
                <w:lang w:eastAsia="es-AR"/>
              </w:rPr>
            </w:pPr>
            <w:r>
              <w:rPr>
                <w:rFonts w:ascii="Calibri" w:eastAsia="Times New Roman" w:hAnsi="Calibri" w:cs="Calibri"/>
                <w:color w:val="000000"/>
                <w:lang w:eastAsia="es-AR"/>
              </w:rPr>
              <w:t>3</w:t>
            </w:r>
          </w:p>
          <w:p w:rsidR="00B672DD" w:rsidRPr="00B672DD" w:rsidRDefault="00B11D2B" w:rsidP="00B11D2B">
            <w:pPr>
              <w:jc w:val="right"/>
              <w:rPr>
                <w:rFonts w:ascii="Calibri" w:eastAsia="Times New Roman" w:hAnsi="Calibri" w:cs="Calibri"/>
                <w:color w:val="000000"/>
                <w:lang w:eastAsia="es-AR"/>
              </w:rPr>
            </w:pPr>
            <w:r>
              <w:rPr>
                <w:rFonts w:ascii="Calibri" w:eastAsia="Times New Roman" w:hAnsi="Calibri" w:cs="Calibri"/>
                <w:color w:val="000000"/>
                <w:lang w:eastAsia="es-AR"/>
              </w:rPr>
              <w:t>7</w:t>
            </w:r>
          </w:p>
        </w:tc>
        <w:tc>
          <w:tcPr>
            <w:tcW w:w="402" w:type="dxa"/>
            <w:tcBorders>
              <w:top w:val="nil"/>
              <w:left w:val="nil"/>
              <w:bottom w:val="single" w:sz="4" w:space="0" w:color="auto"/>
              <w:right w:val="single" w:sz="4" w:space="0" w:color="auto"/>
            </w:tcBorders>
            <w:shd w:val="clear" w:color="auto" w:fill="auto"/>
            <w:noWrap/>
            <w:vAlign w:val="bottom"/>
            <w:hideMark/>
          </w:tcPr>
          <w:p w:rsidR="00B11D2B" w:rsidRDefault="00B11D2B" w:rsidP="00B672DD">
            <w:pPr>
              <w:jc w:val="right"/>
              <w:rPr>
                <w:rFonts w:ascii="Calibri" w:eastAsia="Times New Roman" w:hAnsi="Calibri" w:cs="Calibri"/>
                <w:color w:val="000000"/>
                <w:lang w:eastAsia="es-AR"/>
              </w:rPr>
            </w:pPr>
            <w:r>
              <w:rPr>
                <w:rFonts w:ascii="Calibri" w:eastAsia="Times New Roman" w:hAnsi="Calibri" w:cs="Calibri"/>
                <w:color w:val="000000"/>
                <w:lang w:eastAsia="es-AR"/>
              </w:rPr>
              <w:t>0</w:t>
            </w:r>
          </w:p>
          <w:p w:rsidR="00B11D2B" w:rsidRDefault="00B11D2B" w:rsidP="00B672DD">
            <w:pPr>
              <w:jc w:val="right"/>
              <w:rPr>
                <w:rFonts w:ascii="Calibri" w:eastAsia="Times New Roman" w:hAnsi="Calibri" w:cs="Calibri"/>
                <w:color w:val="000000"/>
                <w:lang w:eastAsia="es-AR"/>
              </w:rPr>
            </w:pPr>
            <w:r>
              <w:rPr>
                <w:rFonts w:ascii="Calibri" w:eastAsia="Times New Roman" w:hAnsi="Calibri" w:cs="Calibri"/>
                <w:color w:val="000000"/>
                <w:lang w:eastAsia="es-AR"/>
              </w:rPr>
              <w:t>0</w:t>
            </w:r>
          </w:p>
          <w:p w:rsidR="00B11D2B" w:rsidRDefault="00B11D2B" w:rsidP="00B672DD">
            <w:pPr>
              <w:jc w:val="right"/>
              <w:rPr>
                <w:rFonts w:ascii="Calibri" w:eastAsia="Times New Roman" w:hAnsi="Calibri" w:cs="Calibri"/>
                <w:color w:val="000000"/>
                <w:lang w:eastAsia="es-AR"/>
              </w:rPr>
            </w:pPr>
            <w:r>
              <w:rPr>
                <w:rFonts w:ascii="Calibri" w:eastAsia="Times New Roman" w:hAnsi="Calibri" w:cs="Calibri"/>
                <w:color w:val="000000"/>
                <w:lang w:eastAsia="es-AR"/>
              </w:rPr>
              <w:t>0</w:t>
            </w:r>
          </w:p>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11D2B" w:rsidRDefault="00B11D2B" w:rsidP="00B672DD">
            <w:pPr>
              <w:jc w:val="right"/>
              <w:rPr>
                <w:rFonts w:ascii="Calibri" w:eastAsia="Times New Roman" w:hAnsi="Calibri" w:cs="Calibri"/>
                <w:color w:val="000000"/>
                <w:lang w:eastAsia="es-AR"/>
              </w:rPr>
            </w:pPr>
            <w:r>
              <w:rPr>
                <w:rFonts w:ascii="Calibri" w:eastAsia="Times New Roman" w:hAnsi="Calibri" w:cs="Calibri"/>
                <w:color w:val="000000"/>
                <w:lang w:eastAsia="es-AR"/>
              </w:rPr>
              <w:t>0</w:t>
            </w:r>
          </w:p>
          <w:p w:rsidR="00B11D2B" w:rsidRDefault="00B11D2B" w:rsidP="00B672DD">
            <w:pPr>
              <w:jc w:val="right"/>
              <w:rPr>
                <w:rFonts w:ascii="Calibri" w:eastAsia="Times New Roman" w:hAnsi="Calibri" w:cs="Calibri"/>
                <w:color w:val="000000"/>
                <w:lang w:eastAsia="es-AR"/>
              </w:rPr>
            </w:pPr>
            <w:r>
              <w:rPr>
                <w:rFonts w:ascii="Calibri" w:eastAsia="Times New Roman" w:hAnsi="Calibri" w:cs="Calibri"/>
                <w:color w:val="000000"/>
                <w:lang w:eastAsia="es-AR"/>
              </w:rPr>
              <w:t>0</w:t>
            </w:r>
          </w:p>
          <w:p w:rsidR="00B11D2B" w:rsidRDefault="00B11D2B" w:rsidP="00B672DD">
            <w:pPr>
              <w:jc w:val="right"/>
              <w:rPr>
                <w:rFonts w:ascii="Calibri" w:eastAsia="Times New Roman" w:hAnsi="Calibri" w:cs="Calibri"/>
                <w:color w:val="000000"/>
                <w:lang w:eastAsia="es-AR"/>
              </w:rPr>
            </w:pPr>
            <w:r>
              <w:rPr>
                <w:rFonts w:ascii="Calibri" w:eastAsia="Times New Roman" w:hAnsi="Calibri" w:cs="Calibri"/>
                <w:color w:val="000000"/>
                <w:lang w:eastAsia="es-AR"/>
              </w:rPr>
              <w:t>0</w:t>
            </w:r>
          </w:p>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11D2B" w:rsidRDefault="00B11D2B" w:rsidP="00CD77F5">
            <w:pPr>
              <w:pBdr>
                <w:bottom w:val="single" w:sz="4" w:space="1" w:color="auto"/>
              </w:pBdr>
              <w:rPr>
                <w:rFonts w:ascii="Calibri" w:eastAsia="Times New Roman" w:hAnsi="Calibri" w:cs="Calibri"/>
                <w:color w:val="000000"/>
                <w:lang w:eastAsia="es-AR"/>
              </w:rPr>
            </w:pPr>
            <w:r>
              <w:rPr>
                <w:rFonts w:ascii="Calibri" w:eastAsia="Times New Roman" w:hAnsi="Calibri" w:cs="Calibri"/>
                <w:color w:val="000000"/>
                <w:lang w:eastAsia="es-AR"/>
              </w:rPr>
              <w:t>$           -13.552.00</w:t>
            </w:r>
          </w:p>
          <w:p w:rsidR="00B11D2B" w:rsidRDefault="00B11D2B" w:rsidP="00CD77F5">
            <w:pPr>
              <w:pBdr>
                <w:top w:val="single" w:sz="4" w:space="1" w:color="auto"/>
                <w:bottom w:val="single" w:sz="4" w:space="1" w:color="auto"/>
              </w:pBdr>
              <w:rPr>
                <w:rFonts w:ascii="Calibri" w:eastAsia="Times New Roman" w:hAnsi="Calibri" w:cs="Calibri"/>
                <w:color w:val="000000"/>
                <w:lang w:eastAsia="es-AR"/>
              </w:rPr>
            </w:pPr>
            <w:r>
              <w:rPr>
                <w:rFonts w:ascii="Calibri" w:eastAsia="Times New Roman" w:hAnsi="Calibri" w:cs="Calibri"/>
                <w:color w:val="000000"/>
                <w:lang w:eastAsia="es-AR"/>
              </w:rPr>
              <w:t>$           -12.894.00</w:t>
            </w:r>
          </w:p>
          <w:p w:rsidR="00B11D2B" w:rsidRDefault="00B11D2B" w:rsidP="00CD77F5">
            <w:pPr>
              <w:pBdr>
                <w:bottom w:val="single" w:sz="4" w:space="1" w:color="auto"/>
              </w:pBdr>
              <w:rPr>
                <w:rFonts w:ascii="Calibri" w:eastAsia="Times New Roman" w:hAnsi="Calibri" w:cs="Calibri"/>
                <w:color w:val="000000"/>
                <w:lang w:eastAsia="es-AR"/>
              </w:rPr>
            </w:pPr>
            <w:r>
              <w:rPr>
                <w:rFonts w:ascii="Calibri" w:eastAsia="Times New Roman" w:hAnsi="Calibri" w:cs="Calibri"/>
                <w:color w:val="000000"/>
                <w:lang w:eastAsia="es-AR"/>
              </w:rPr>
              <w:t>$          -134,847.01</w:t>
            </w:r>
          </w:p>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-44.672,30 </w:t>
            </w:r>
          </w:p>
        </w:tc>
        <w:tc>
          <w:tcPr>
            <w:tcW w:w="6921" w:type="dxa"/>
            <w:tcBorders>
              <w:top w:val="single" w:sz="4" w:space="0" w:color="auto"/>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9</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-682,00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-77.988,00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-4.586.889,46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1110111000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23</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131</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-988.023,62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131</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9</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-6.871.803,54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131</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-6.198.677,22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131</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-1.220.707,16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131</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9</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-1.480.927,30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131</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-1.358.492,97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131</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-1.325.864,58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131</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-9.346,93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131</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-931.211,28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47</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131</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-80.332,25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48</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131</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-1.354.048,03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1110107000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93</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131</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7</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6</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-9.079.327,40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1110106000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24</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132</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-753.304,19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1110118000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132</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-241.844,18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1110113000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42</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132</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-691.039,04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132</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5</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-375.700,00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18</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132</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-11.745.426,39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18</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132</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-176.382,92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18</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132</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3</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-3.825.050,70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CD77F5">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25"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18</w:t>
            </w:r>
          </w:p>
        </w:tc>
        <w:tc>
          <w:tcPr>
            <w:tcW w:w="364"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86"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132</w:t>
            </w:r>
          </w:p>
        </w:tc>
        <w:tc>
          <w:tcPr>
            <w:tcW w:w="431" w:type="dxa"/>
            <w:gridSpan w:val="3"/>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25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4</w:t>
            </w:r>
          </w:p>
        </w:tc>
        <w:tc>
          <w:tcPr>
            <w:tcW w:w="402"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283"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843" w:type="dxa"/>
            <w:gridSpan w:val="5"/>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-193.484,00 </w:t>
            </w:r>
          </w:p>
        </w:tc>
        <w:tc>
          <w:tcPr>
            <w:tcW w:w="6921" w:type="dxa"/>
            <w:tcBorders>
              <w:left w:val="single" w:sz="4" w:space="0" w:color="auto"/>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B11D2B">
        <w:trPr>
          <w:trHeight w:val="300"/>
        </w:trPr>
        <w:tc>
          <w:tcPr>
            <w:tcW w:w="1419"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b/>
                <w:bCs/>
                <w:color w:val="000000"/>
                <w:sz w:val="20"/>
                <w:szCs w:val="20"/>
                <w:lang w:eastAsia="es-AR"/>
              </w:rPr>
            </w:pPr>
          </w:p>
        </w:tc>
        <w:tc>
          <w:tcPr>
            <w:tcW w:w="425"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364"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86"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75" w:type="dxa"/>
            <w:gridSpan w:val="2"/>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431" w:type="dxa"/>
            <w:gridSpan w:val="3"/>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252"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02"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283"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1843" w:type="dxa"/>
            <w:gridSpan w:val="5"/>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6921" w:type="dxa"/>
            <w:tcBorders>
              <w:left w:val="nil"/>
              <w:bottom w:val="nil"/>
              <w:right w:val="nil"/>
            </w:tcBorders>
            <w:shd w:val="clear" w:color="auto" w:fill="auto"/>
            <w:noWrap/>
            <w:vAlign w:val="bottom"/>
          </w:tcPr>
          <w:p w:rsidR="00B672DD" w:rsidRPr="006657AB" w:rsidRDefault="00B672DD" w:rsidP="00B672DD">
            <w:pPr>
              <w:rPr>
                <w:rFonts w:ascii="Calibri" w:eastAsia="Times New Roman" w:hAnsi="Calibri" w:cs="Calibri"/>
                <w:color w:val="000000"/>
                <w:sz w:val="18"/>
                <w:szCs w:val="18"/>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5D64EC" w:rsidRPr="00B672DD" w:rsidTr="005D64EC">
        <w:trPr>
          <w:trHeight w:val="345"/>
        </w:trPr>
        <w:tc>
          <w:tcPr>
            <w:tcW w:w="1419"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425"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364"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86"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75" w:type="dxa"/>
            <w:gridSpan w:val="2"/>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431" w:type="dxa"/>
            <w:gridSpan w:val="3"/>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252"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02"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283"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b/>
                <w:bCs/>
                <w:color w:val="000000"/>
                <w:u w:val="single"/>
                <w:lang w:eastAsia="es-AR"/>
              </w:rPr>
            </w:pPr>
            <w:r w:rsidRPr="00B672DD">
              <w:rPr>
                <w:rFonts w:ascii="Calibri" w:eastAsia="Times New Roman" w:hAnsi="Calibri" w:cs="Calibri"/>
                <w:b/>
                <w:bCs/>
                <w:color w:val="000000"/>
                <w:u w:val="single"/>
                <w:lang w:eastAsia="es-AR"/>
              </w:rPr>
              <w:t xml:space="preserve"> $  -76.213.839,66 </w:t>
            </w:r>
          </w:p>
        </w:tc>
        <w:tc>
          <w:tcPr>
            <w:tcW w:w="6921"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54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208"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bl>
    <w:p w:rsidR="00B672DD" w:rsidRDefault="00B672DD" w:rsidP="00AA774F">
      <w:pPr>
        <w:jc w:val="both"/>
        <w:rPr>
          <w:rFonts w:ascii="Times New Roman" w:hAnsi="Times New Roman" w:cs="Times New Roman"/>
          <w:sz w:val="24"/>
          <w:szCs w:val="24"/>
        </w:rPr>
      </w:pPr>
    </w:p>
    <w:p w:rsidR="00B672DD" w:rsidRDefault="00B672DD" w:rsidP="00AA774F">
      <w:pPr>
        <w:jc w:val="both"/>
        <w:rPr>
          <w:rFonts w:ascii="Times New Roman" w:hAnsi="Times New Roman" w:cs="Times New Roman"/>
          <w:sz w:val="24"/>
          <w:szCs w:val="24"/>
        </w:rPr>
      </w:pPr>
    </w:p>
    <w:p w:rsidR="00B672DD" w:rsidRDefault="00B672DD" w:rsidP="00AA774F">
      <w:pPr>
        <w:jc w:val="both"/>
        <w:rPr>
          <w:rFonts w:ascii="Times New Roman" w:hAnsi="Times New Roman" w:cs="Times New Roman"/>
          <w:sz w:val="24"/>
          <w:szCs w:val="24"/>
        </w:rPr>
      </w:pPr>
      <w:r w:rsidRPr="006657AB">
        <w:rPr>
          <w:rFonts w:ascii="Times New Roman" w:hAnsi="Times New Roman" w:cs="Times New Roman"/>
          <w:b/>
          <w:i/>
          <w:sz w:val="24"/>
          <w:szCs w:val="24"/>
        </w:rPr>
        <w:t>ARTICULO 12</w:t>
      </w:r>
      <w:r w:rsidR="006657AB">
        <w:rPr>
          <w:rFonts w:ascii="Times New Roman" w:hAnsi="Times New Roman" w:cs="Times New Roman"/>
          <w:b/>
          <w:i/>
          <w:sz w:val="24"/>
          <w:szCs w:val="24"/>
        </w:rPr>
        <w:t>°</w:t>
      </w:r>
      <w:r w:rsidRPr="006657AB">
        <w:rPr>
          <w:rFonts w:ascii="Times New Roman" w:hAnsi="Times New Roman" w:cs="Times New Roman"/>
          <w:b/>
          <w:i/>
          <w:sz w:val="24"/>
          <w:szCs w:val="24"/>
        </w:rPr>
        <w:t>:</w:t>
      </w:r>
      <w:r>
        <w:rPr>
          <w:rFonts w:ascii="Times New Roman" w:hAnsi="Times New Roman" w:cs="Times New Roman"/>
          <w:sz w:val="24"/>
          <w:szCs w:val="24"/>
        </w:rPr>
        <w:t xml:space="preserve"> Las partidas que se detallan en el </w:t>
      </w:r>
      <w:proofErr w:type="gramStart"/>
      <w:r>
        <w:rPr>
          <w:rFonts w:ascii="Times New Roman" w:hAnsi="Times New Roman" w:cs="Times New Roman"/>
          <w:sz w:val="24"/>
          <w:szCs w:val="24"/>
        </w:rPr>
        <w:t>articulo</w:t>
      </w:r>
      <w:proofErr w:type="gramEnd"/>
      <w:r>
        <w:rPr>
          <w:rFonts w:ascii="Times New Roman" w:hAnsi="Times New Roman" w:cs="Times New Roman"/>
          <w:sz w:val="24"/>
          <w:szCs w:val="24"/>
        </w:rPr>
        <w:t xml:space="preserve"> anterior se compensarán con el exceso en recaudación de Fuente 110 (</w:t>
      </w:r>
      <w:proofErr w:type="spellStart"/>
      <w:r>
        <w:rPr>
          <w:rFonts w:ascii="Times New Roman" w:hAnsi="Times New Roman" w:cs="Times New Roman"/>
          <w:sz w:val="24"/>
          <w:szCs w:val="24"/>
        </w:rPr>
        <w:t>edo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rr</w:t>
      </w:r>
      <w:proofErr w:type="spellEnd"/>
      <w:r>
        <w:rPr>
          <w:rFonts w:ascii="Times New Roman" w:hAnsi="Times New Roman" w:cs="Times New Roman"/>
          <w:sz w:val="24"/>
          <w:szCs w:val="24"/>
        </w:rPr>
        <w:t xml:space="preserve"> procedencia).</w:t>
      </w:r>
    </w:p>
    <w:p w:rsidR="00B672DD" w:rsidRDefault="00B672DD" w:rsidP="00AA774F">
      <w:pPr>
        <w:jc w:val="both"/>
        <w:rPr>
          <w:rFonts w:ascii="Times New Roman" w:hAnsi="Times New Roman" w:cs="Times New Roman"/>
          <w:sz w:val="24"/>
          <w:szCs w:val="24"/>
        </w:rPr>
      </w:pPr>
    </w:p>
    <w:tbl>
      <w:tblPr>
        <w:tblW w:w="8836" w:type="dxa"/>
        <w:tblInd w:w="70" w:type="dxa"/>
        <w:tblCellMar>
          <w:left w:w="70" w:type="dxa"/>
          <w:right w:w="70" w:type="dxa"/>
        </w:tblCellMar>
        <w:tblLook w:val="04A0" w:firstRow="1" w:lastRow="0" w:firstColumn="1" w:lastColumn="0" w:noHBand="0" w:noVBand="1"/>
      </w:tblPr>
      <w:tblGrid>
        <w:gridCol w:w="2977"/>
        <w:gridCol w:w="476"/>
        <w:gridCol w:w="476"/>
        <w:gridCol w:w="476"/>
        <w:gridCol w:w="436"/>
        <w:gridCol w:w="416"/>
        <w:gridCol w:w="416"/>
        <w:gridCol w:w="416"/>
        <w:gridCol w:w="416"/>
        <w:gridCol w:w="2331"/>
      </w:tblGrid>
      <w:tr w:rsidR="00B672DD" w:rsidRPr="00B672DD" w:rsidTr="005D64EC">
        <w:trPr>
          <w:trHeight w:val="300"/>
        </w:trPr>
        <w:tc>
          <w:tcPr>
            <w:tcW w:w="2977"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sz w:val="20"/>
                <w:szCs w:val="20"/>
                <w:lang w:eastAsia="es-AR"/>
              </w:rPr>
            </w:pPr>
            <w:r w:rsidRPr="00B672DD">
              <w:rPr>
                <w:rFonts w:ascii="Calibri" w:eastAsia="Times New Roman" w:hAnsi="Calibri" w:cs="Calibri"/>
                <w:color w:val="000000"/>
                <w:sz w:val="20"/>
                <w:szCs w:val="20"/>
                <w:lang w:eastAsia="es-AR"/>
              </w:rPr>
              <w:t>recurso 110 vigente</w:t>
            </w:r>
          </w:p>
        </w:tc>
        <w:tc>
          <w:tcPr>
            <w:tcW w:w="476"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76"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76"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36"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416"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16"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16"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16" w:type="dxa"/>
            <w:tcBorders>
              <w:top w:val="nil"/>
              <w:left w:val="nil"/>
              <w:bottom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2331"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514.943.794,02 </w:t>
            </w:r>
          </w:p>
        </w:tc>
      </w:tr>
      <w:tr w:rsidR="00B672DD" w:rsidRPr="00B672DD" w:rsidTr="00CD77F5">
        <w:trPr>
          <w:trHeight w:val="300"/>
        </w:trPr>
        <w:tc>
          <w:tcPr>
            <w:tcW w:w="2977" w:type="dxa"/>
            <w:tcBorders>
              <w:top w:val="nil"/>
              <w:left w:val="nil"/>
              <w:right w:val="nil"/>
            </w:tcBorders>
            <w:shd w:val="clear" w:color="auto" w:fill="auto"/>
            <w:noWrap/>
            <w:vAlign w:val="bottom"/>
            <w:hideMark/>
          </w:tcPr>
          <w:p w:rsidR="00B672DD" w:rsidRPr="00B672DD" w:rsidRDefault="00B672DD" w:rsidP="005D64EC">
            <w:pPr>
              <w:rPr>
                <w:rFonts w:ascii="Calibri" w:eastAsia="Times New Roman" w:hAnsi="Calibri" w:cs="Calibri"/>
                <w:color w:val="000000"/>
                <w:sz w:val="20"/>
                <w:szCs w:val="20"/>
                <w:lang w:eastAsia="es-AR"/>
              </w:rPr>
            </w:pPr>
            <w:r w:rsidRPr="00B672DD">
              <w:rPr>
                <w:rFonts w:ascii="Calibri" w:eastAsia="Times New Roman" w:hAnsi="Calibri" w:cs="Calibri"/>
                <w:color w:val="000000"/>
                <w:sz w:val="20"/>
                <w:szCs w:val="20"/>
                <w:lang w:eastAsia="es-AR"/>
              </w:rPr>
              <w:t>re</w:t>
            </w:r>
            <w:r w:rsidR="005D64EC">
              <w:rPr>
                <w:rFonts w:ascii="Calibri" w:eastAsia="Times New Roman" w:hAnsi="Calibri" w:cs="Calibri"/>
                <w:color w:val="000000"/>
                <w:sz w:val="20"/>
                <w:szCs w:val="20"/>
                <w:lang w:eastAsia="es-AR"/>
              </w:rPr>
              <w:t>c</w:t>
            </w:r>
            <w:r w:rsidRPr="00B672DD">
              <w:rPr>
                <w:rFonts w:ascii="Calibri" w:eastAsia="Times New Roman" w:hAnsi="Calibri" w:cs="Calibri"/>
                <w:color w:val="000000"/>
                <w:sz w:val="20"/>
                <w:szCs w:val="20"/>
                <w:lang w:eastAsia="es-AR"/>
              </w:rPr>
              <w:t>ur</w:t>
            </w:r>
            <w:r w:rsidR="005D64EC">
              <w:rPr>
                <w:rFonts w:ascii="Calibri" w:eastAsia="Times New Roman" w:hAnsi="Calibri" w:cs="Calibri"/>
                <w:color w:val="000000"/>
                <w:sz w:val="20"/>
                <w:szCs w:val="20"/>
                <w:lang w:eastAsia="es-AR"/>
              </w:rPr>
              <w:t>s</w:t>
            </w:r>
            <w:r w:rsidRPr="00B672DD">
              <w:rPr>
                <w:rFonts w:ascii="Calibri" w:eastAsia="Times New Roman" w:hAnsi="Calibri" w:cs="Calibri"/>
                <w:color w:val="000000"/>
                <w:sz w:val="20"/>
                <w:szCs w:val="20"/>
                <w:lang w:eastAsia="es-AR"/>
              </w:rPr>
              <w:t>o 110 percibido</w:t>
            </w:r>
          </w:p>
        </w:tc>
        <w:tc>
          <w:tcPr>
            <w:tcW w:w="476"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76"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76"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36" w:type="dxa"/>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416"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16"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16"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416"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p>
        </w:tc>
        <w:tc>
          <w:tcPr>
            <w:tcW w:w="2331" w:type="dxa"/>
            <w:tcBorders>
              <w:top w:val="nil"/>
              <w:left w:val="nil"/>
              <w:bottom w:val="single" w:sz="4" w:space="0" w:color="auto"/>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591.157.633,68 </w:t>
            </w:r>
          </w:p>
        </w:tc>
      </w:tr>
      <w:tr w:rsidR="00B672DD" w:rsidRPr="00B672DD" w:rsidTr="00CD77F5">
        <w:trPr>
          <w:trHeight w:val="360"/>
        </w:trPr>
        <w:tc>
          <w:tcPr>
            <w:tcW w:w="2977" w:type="dxa"/>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sz w:val="20"/>
                <w:szCs w:val="20"/>
                <w:lang w:eastAsia="es-AR"/>
              </w:rPr>
            </w:pPr>
            <w:r w:rsidRPr="00B672DD">
              <w:rPr>
                <w:rFonts w:ascii="Calibri" w:eastAsia="Times New Roman" w:hAnsi="Calibri" w:cs="Calibri"/>
                <w:color w:val="000000"/>
                <w:sz w:val="20"/>
                <w:szCs w:val="20"/>
                <w:lang w:eastAsia="es-AR"/>
              </w:rPr>
              <w:t> </w:t>
            </w:r>
          </w:p>
        </w:tc>
        <w:tc>
          <w:tcPr>
            <w:tcW w:w="476"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76"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76"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36" w:type="dxa"/>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16"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16"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16" w:type="dxa"/>
            <w:tcBorders>
              <w:top w:val="nil"/>
              <w:left w:val="nil"/>
              <w:right w:val="nil"/>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416" w:type="dxa"/>
            <w:tcBorders>
              <w:top w:val="nil"/>
              <w:left w:val="nil"/>
              <w:right w:val="single" w:sz="4" w:space="0" w:color="auto"/>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 </w:t>
            </w:r>
          </w:p>
        </w:tc>
        <w:tc>
          <w:tcPr>
            <w:tcW w:w="233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b/>
                <w:bCs/>
                <w:color w:val="000000"/>
                <w:u w:val="single"/>
                <w:lang w:eastAsia="es-AR"/>
              </w:rPr>
            </w:pPr>
            <w:r w:rsidRPr="00B672DD">
              <w:rPr>
                <w:rFonts w:ascii="Calibri" w:eastAsia="Times New Roman" w:hAnsi="Calibri" w:cs="Calibri"/>
                <w:b/>
                <w:bCs/>
                <w:color w:val="000000"/>
                <w:u w:val="single"/>
                <w:lang w:eastAsia="es-AR"/>
              </w:rPr>
              <w:t xml:space="preserve"> $    76.213.839,66 </w:t>
            </w:r>
          </w:p>
        </w:tc>
      </w:tr>
    </w:tbl>
    <w:p w:rsidR="00B672DD" w:rsidRDefault="00B672DD" w:rsidP="00AA774F">
      <w:pPr>
        <w:jc w:val="both"/>
        <w:rPr>
          <w:rFonts w:ascii="Times New Roman" w:hAnsi="Times New Roman" w:cs="Times New Roman"/>
          <w:sz w:val="24"/>
          <w:szCs w:val="24"/>
        </w:rPr>
      </w:pPr>
    </w:p>
    <w:p w:rsidR="00B672DD" w:rsidRDefault="00B672DD" w:rsidP="00AA774F">
      <w:pPr>
        <w:jc w:val="both"/>
        <w:rPr>
          <w:rFonts w:ascii="Times New Roman" w:hAnsi="Times New Roman" w:cs="Times New Roman"/>
          <w:sz w:val="24"/>
          <w:szCs w:val="24"/>
        </w:rPr>
      </w:pPr>
      <w:r w:rsidRPr="006657AB">
        <w:rPr>
          <w:rFonts w:ascii="Times New Roman" w:hAnsi="Times New Roman" w:cs="Times New Roman"/>
          <w:b/>
          <w:i/>
          <w:sz w:val="24"/>
          <w:szCs w:val="24"/>
        </w:rPr>
        <w:lastRenderedPageBreak/>
        <w:t>ARTICULO 13°:</w:t>
      </w:r>
      <w:r>
        <w:rPr>
          <w:rFonts w:ascii="Times New Roman" w:hAnsi="Times New Roman" w:cs="Times New Roman"/>
          <w:sz w:val="24"/>
          <w:szCs w:val="24"/>
        </w:rPr>
        <w:t xml:space="preserve"> excesos no compensados</w:t>
      </w:r>
    </w:p>
    <w:p w:rsidR="00B672DD" w:rsidRDefault="00B672DD" w:rsidP="00AA774F">
      <w:pPr>
        <w:jc w:val="both"/>
        <w:rPr>
          <w:rFonts w:ascii="Times New Roman" w:hAnsi="Times New Roman" w:cs="Times New Roman"/>
          <w:sz w:val="24"/>
          <w:szCs w:val="24"/>
        </w:rPr>
      </w:pPr>
    </w:p>
    <w:tbl>
      <w:tblPr>
        <w:tblW w:w="9780" w:type="dxa"/>
        <w:tblInd w:w="70" w:type="dxa"/>
        <w:tblCellMar>
          <w:left w:w="70" w:type="dxa"/>
          <w:right w:w="70" w:type="dxa"/>
        </w:tblCellMar>
        <w:tblLook w:val="04A0" w:firstRow="1" w:lastRow="0" w:firstColumn="1" w:lastColumn="0" w:noHBand="0" w:noVBand="1"/>
      </w:tblPr>
      <w:tblGrid>
        <w:gridCol w:w="1780"/>
        <w:gridCol w:w="460"/>
        <w:gridCol w:w="460"/>
        <w:gridCol w:w="460"/>
        <w:gridCol w:w="475"/>
        <w:gridCol w:w="400"/>
        <w:gridCol w:w="400"/>
        <w:gridCol w:w="400"/>
        <w:gridCol w:w="400"/>
        <w:gridCol w:w="1700"/>
        <w:gridCol w:w="2900"/>
      </w:tblGrid>
      <w:tr w:rsidR="00B672DD" w:rsidRPr="00B672DD" w:rsidTr="00CD77F5">
        <w:trPr>
          <w:trHeight w:val="300"/>
        </w:trPr>
        <w:tc>
          <w:tcPr>
            <w:tcW w:w="1780"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b/>
                <w:bCs/>
                <w:color w:val="000000"/>
                <w:u w:val="single"/>
                <w:lang w:eastAsia="es-AR"/>
              </w:rPr>
            </w:pPr>
          </w:p>
        </w:tc>
        <w:tc>
          <w:tcPr>
            <w:tcW w:w="460"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460"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460"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420"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400"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400"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400"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400" w:type="dxa"/>
            <w:tcBorders>
              <w:top w:val="nil"/>
              <w:left w:val="nil"/>
              <w:bottom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1700" w:type="dxa"/>
            <w:tcBorders>
              <w:top w:val="nil"/>
              <w:left w:val="nil"/>
              <w:bottom w:val="single" w:sz="4" w:space="0" w:color="auto"/>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c>
          <w:tcPr>
            <w:tcW w:w="2900" w:type="dxa"/>
            <w:tcBorders>
              <w:top w:val="nil"/>
              <w:left w:val="nil"/>
              <w:right w:val="nil"/>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p>
        </w:tc>
      </w:tr>
      <w:tr w:rsidR="00B672DD" w:rsidRPr="00B672DD" w:rsidTr="00CD77F5">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JURISDICCION</w:t>
            </w:r>
          </w:p>
        </w:tc>
        <w:tc>
          <w:tcPr>
            <w:tcW w:w="1380" w:type="dxa"/>
            <w:gridSpan w:val="3"/>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PROGRAMA</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FF</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jc w:val="center"/>
              <w:rPr>
                <w:rFonts w:ascii="Calibri" w:eastAsia="Times New Roman" w:hAnsi="Calibri" w:cs="Calibri"/>
                <w:color w:val="000000"/>
                <w:lang w:eastAsia="es-AR"/>
              </w:rPr>
            </w:pPr>
            <w:r w:rsidRPr="00B672DD">
              <w:rPr>
                <w:rFonts w:ascii="Calibri" w:eastAsia="Times New Roman" w:hAnsi="Calibri" w:cs="Calibri"/>
                <w:color w:val="000000"/>
                <w:lang w:eastAsia="es-AR"/>
              </w:rPr>
              <w:t>INCISO</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B672DD" w:rsidRPr="00B672DD" w:rsidRDefault="00B672DD" w:rsidP="00B672DD">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EXCESO </w:t>
            </w:r>
          </w:p>
        </w:tc>
        <w:tc>
          <w:tcPr>
            <w:tcW w:w="2900" w:type="dxa"/>
            <w:tcBorders>
              <w:left w:val="single" w:sz="4" w:space="0" w:color="auto"/>
            </w:tcBorders>
            <w:shd w:val="clear" w:color="auto" w:fill="auto"/>
            <w:noWrap/>
            <w:vAlign w:val="bottom"/>
          </w:tcPr>
          <w:p w:rsidR="00B672DD" w:rsidRPr="00B672DD" w:rsidRDefault="00B672DD" w:rsidP="00B672DD">
            <w:pPr>
              <w:rPr>
                <w:rFonts w:ascii="Calibri" w:eastAsia="Times New Roman" w:hAnsi="Calibri" w:cs="Calibri"/>
                <w:color w:val="000000"/>
                <w:lang w:eastAsia="es-AR"/>
              </w:rPr>
            </w:pPr>
          </w:p>
        </w:tc>
      </w:tr>
      <w:tr w:rsidR="00B672DD" w:rsidRPr="00B672DD" w:rsidTr="00CD77F5">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1110104000</w:t>
            </w:r>
          </w:p>
        </w:tc>
        <w:tc>
          <w:tcPr>
            <w:tcW w:w="460"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16</w:t>
            </w:r>
          </w:p>
        </w:tc>
        <w:tc>
          <w:tcPr>
            <w:tcW w:w="460"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60"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20"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110</w:t>
            </w:r>
          </w:p>
        </w:tc>
        <w:tc>
          <w:tcPr>
            <w:tcW w:w="400"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1</w:t>
            </w:r>
          </w:p>
        </w:tc>
        <w:tc>
          <w:tcPr>
            <w:tcW w:w="400"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2</w:t>
            </w:r>
          </w:p>
        </w:tc>
        <w:tc>
          <w:tcPr>
            <w:tcW w:w="400"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400"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B672DD">
            <w:pPr>
              <w:jc w:val="right"/>
              <w:rPr>
                <w:rFonts w:ascii="Calibri" w:eastAsia="Times New Roman" w:hAnsi="Calibri" w:cs="Calibri"/>
                <w:color w:val="000000"/>
                <w:lang w:eastAsia="es-AR"/>
              </w:rPr>
            </w:pPr>
            <w:r w:rsidRPr="00B672DD">
              <w:rPr>
                <w:rFonts w:ascii="Calibri" w:eastAsia="Times New Roman" w:hAnsi="Calibri" w:cs="Calibri"/>
                <w:color w:val="000000"/>
                <w:lang w:eastAsia="es-AR"/>
              </w:rPr>
              <w:t>0</w:t>
            </w:r>
          </w:p>
        </w:tc>
        <w:tc>
          <w:tcPr>
            <w:tcW w:w="1700" w:type="dxa"/>
            <w:tcBorders>
              <w:top w:val="nil"/>
              <w:left w:val="nil"/>
              <w:bottom w:val="single" w:sz="4" w:space="0" w:color="auto"/>
              <w:right w:val="single" w:sz="4" w:space="0" w:color="auto"/>
            </w:tcBorders>
            <w:shd w:val="clear" w:color="auto" w:fill="auto"/>
            <w:noWrap/>
            <w:vAlign w:val="bottom"/>
            <w:hideMark/>
          </w:tcPr>
          <w:p w:rsidR="00B672DD" w:rsidRPr="00B672DD" w:rsidRDefault="00B672DD" w:rsidP="00CD77F5">
            <w:pPr>
              <w:rPr>
                <w:rFonts w:ascii="Calibri" w:eastAsia="Times New Roman" w:hAnsi="Calibri" w:cs="Calibri"/>
                <w:color w:val="000000"/>
                <w:lang w:eastAsia="es-AR"/>
              </w:rPr>
            </w:pPr>
            <w:r w:rsidRPr="00B672DD">
              <w:rPr>
                <w:rFonts w:ascii="Calibri" w:eastAsia="Times New Roman" w:hAnsi="Calibri" w:cs="Calibri"/>
                <w:color w:val="000000"/>
                <w:lang w:eastAsia="es-AR"/>
              </w:rPr>
              <w:t xml:space="preserve"> $   -</w:t>
            </w:r>
            <w:r w:rsidR="00CD77F5">
              <w:rPr>
                <w:rFonts w:ascii="Calibri" w:eastAsia="Times New Roman" w:hAnsi="Calibri" w:cs="Calibri"/>
                <w:color w:val="000000"/>
                <w:lang w:eastAsia="es-AR"/>
              </w:rPr>
              <w:t>4</w:t>
            </w:r>
            <w:r w:rsidRPr="00B672DD">
              <w:rPr>
                <w:rFonts w:ascii="Calibri" w:eastAsia="Times New Roman" w:hAnsi="Calibri" w:cs="Calibri"/>
                <w:color w:val="000000"/>
                <w:lang w:eastAsia="es-AR"/>
              </w:rPr>
              <w:t xml:space="preserve">.275.484,01 </w:t>
            </w:r>
          </w:p>
        </w:tc>
        <w:tc>
          <w:tcPr>
            <w:tcW w:w="2900" w:type="dxa"/>
            <w:tcBorders>
              <w:top w:val="nil"/>
              <w:left w:val="single" w:sz="4" w:space="0" w:color="auto"/>
            </w:tcBorders>
            <w:shd w:val="clear" w:color="auto" w:fill="auto"/>
            <w:noWrap/>
            <w:vAlign w:val="bottom"/>
          </w:tcPr>
          <w:p w:rsidR="00B672DD" w:rsidRPr="00B672DD" w:rsidRDefault="00B672DD" w:rsidP="00B672DD">
            <w:pPr>
              <w:rPr>
                <w:rFonts w:ascii="Calibri" w:eastAsia="Times New Roman" w:hAnsi="Calibri" w:cs="Calibri"/>
                <w:color w:val="000000"/>
                <w:lang w:eastAsia="es-AR"/>
              </w:rPr>
            </w:pPr>
          </w:p>
        </w:tc>
      </w:tr>
    </w:tbl>
    <w:p w:rsidR="00B672DD" w:rsidRDefault="00B672DD" w:rsidP="00AA774F">
      <w:pPr>
        <w:jc w:val="both"/>
        <w:rPr>
          <w:rFonts w:ascii="Times New Roman" w:hAnsi="Times New Roman" w:cs="Times New Roman"/>
          <w:sz w:val="24"/>
          <w:szCs w:val="24"/>
        </w:rPr>
      </w:pPr>
    </w:p>
    <w:p w:rsidR="00B672DD" w:rsidRDefault="00B672DD" w:rsidP="00AA774F">
      <w:pPr>
        <w:jc w:val="both"/>
        <w:rPr>
          <w:rFonts w:ascii="Times New Roman" w:hAnsi="Times New Roman" w:cs="Times New Roman"/>
          <w:sz w:val="24"/>
          <w:szCs w:val="24"/>
        </w:rPr>
      </w:pPr>
      <w:r w:rsidRPr="006657AB">
        <w:rPr>
          <w:rFonts w:ascii="Times New Roman" w:hAnsi="Times New Roman" w:cs="Times New Roman"/>
          <w:b/>
          <w:i/>
          <w:sz w:val="24"/>
          <w:szCs w:val="24"/>
        </w:rPr>
        <w:t>ARTICULO 14°.-</w:t>
      </w:r>
      <w:r w:rsidR="00FA7748">
        <w:rPr>
          <w:rFonts w:ascii="Times New Roman" w:hAnsi="Times New Roman" w:cs="Times New Roman"/>
          <w:sz w:val="24"/>
          <w:szCs w:val="24"/>
        </w:rPr>
        <w:t xml:space="preserve"> Comuníquese al D.E., al Honorable Tribunal de Cuentas de la Pcia. </w:t>
      </w:r>
      <w:proofErr w:type="gramStart"/>
      <w:r w:rsidR="00FA7748">
        <w:rPr>
          <w:rFonts w:ascii="Times New Roman" w:hAnsi="Times New Roman" w:cs="Times New Roman"/>
          <w:sz w:val="24"/>
          <w:szCs w:val="24"/>
        </w:rPr>
        <w:t>de</w:t>
      </w:r>
      <w:proofErr w:type="gramEnd"/>
      <w:r w:rsidR="00FA7748">
        <w:rPr>
          <w:rFonts w:ascii="Times New Roman" w:hAnsi="Times New Roman" w:cs="Times New Roman"/>
          <w:sz w:val="24"/>
          <w:szCs w:val="24"/>
        </w:rPr>
        <w:t xml:space="preserve"> Bs. As. Regístrese y archívese.-</w:t>
      </w:r>
    </w:p>
    <w:p w:rsidR="00FA7748" w:rsidRDefault="00FA7748" w:rsidP="00AA774F">
      <w:pPr>
        <w:jc w:val="both"/>
        <w:rPr>
          <w:rFonts w:ascii="Times New Roman" w:hAnsi="Times New Roman" w:cs="Times New Roman"/>
          <w:sz w:val="24"/>
          <w:szCs w:val="24"/>
        </w:rPr>
      </w:pPr>
    </w:p>
    <w:p w:rsidR="00FA7748" w:rsidRPr="00FA7748" w:rsidRDefault="00FA7748" w:rsidP="00AA774F">
      <w:pPr>
        <w:jc w:val="both"/>
        <w:rPr>
          <w:rFonts w:ascii="Times New Roman" w:hAnsi="Times New Roman" w:cs="Times New Roman"/>
          <w:b/>
          <w:i/>
          <w:sz w:val="24"/>
          <w:szCs w:val="24"/>
        </w:rPr>
      </w:pPr>
      <w:r w:rsidRPr="00FA7748">
        <w:rPr>
          <w:rFonts w:ascii="Times New Roman" w:hAnsi="Times New Roman" w:cs="Times New Roman"/>
          <w:b/>
          <w:i/>
          <w:sz w:val="24"/>
          <w:szCs w:val="24"/>
        </w:rPr>
        <w:t>DADA EN LA SALA DE SESIONES DEL HONORABLE CONCEJO DELIBERANTE A LOS VEINTIOCHO DIAS DEL MES DE MAYO DE DOS MIL VEINTE.-</w:t>
      </w:r>
    </w:p>
    <w:p w:rsidR="00FA7748" w:rsidRDefault="00FA7748" w:rsidP="00AA774F">
      <w:pPr>
        <w:jc w:val="both"/>
        <w:rPr>
          <w:rFonts w:ascii="Times New Roman" w:hAnsi="Times New Roman" w:cs="Times New Roman"/>
          <w:sz w:val="24"/>
          <w:szCs w:val="24"/>
        </w:rPr>
      </w:pPr>
    </w:p>
    <w:p w:rsidR="00FA7748" w:rsidRPr="00FA7748" w:rsidRDefault="00FA7748" w:rsidP="00AA774F">
      <w:pPr>
        <w:jc w:val="both"/>
        <w:rPr>
          <w:rFonts w:ascii="Times New Roman" w:hAnsi="Times New Roman" w:cs="Times New Roman"/>
          <w:sz w:val="24"/>
          <w:szCs w:val="24"/>
          <w:u w:val="single"/>
        </w:rPr>
      </w:pPr>
      <w:r w:rsidRPr="00FA7748">
        <w:rPr>
          <w:rFonts w:ascii="Times New Roman" w:hAnsi="Times New Roman" w:cs="Times New Roman"/>
          <w:sz w:val="24"/>
          <w:szCs w:val="24"/>
          <w:u w:val="single"/>
        </w:rPr>
        <w:t>Registrada bajo el n° 2626/20.-</w:t>
      </w:r>
    </w:p>
    <w:p w:rsidR="00696FBE" w:rsidRDefault="00696FBE" w:rsidP="00AA774F">
      <w:pPr>
        <w:jc w:val="both"/>
        <w:rPr>
          <w:rFonts w:ascii="Times New Roman" w:hAnsi="Times New Roman" w:cs="Times New Roman"/>
          <w:sz w:val="24"/>
          <w:szCs w:val="24"/>
        </w:rPr>
      </w:pPr>
    </w:p>
    <w:p w:rsidR="00696FBE" w:rsidRDefault="00696FBE" w:rsidP="00AA774F">
      <w:pPr>
        <w:jc w:val="both"/>
        <w:rPr>
          <w:rFonts w:ascii="Times New Roman" w:hAnsi="Times New Roman" w:cs="Times New Roman"/>
          <w:sz w:val="24"/>
          <w:szCs w:val="24"/>
        </w:rPr>
      </w:pPr>
    </w:p>
    <w:p w:rsidR="00696FBE" w:rsidRDefault="00696FBE" w:rsidP="00AA774F">
      <w:pPr>
        <w:jc w:val="both"/>
        <w:rPr>
          <w:rFonts w:ascii="Times New Roman" w:hAnsi="Times New Roman" w:cs="Times New Roman"/>
          <w:sz w:val="24"/>
          <w:szCs w:val="24"/>
        </w:rPr>
      </w:pPr>
      <w:bookmarkStart w:id="0" w:name="_GoBack"/>
      <w:bookmarkEnd w:id="0"/>
    </w:p>
    <w:p w:rsidR="00696FBE" w:rsidRDefault="00696FBE" w:rsidP="00AA774F">
      <w:pPr>
        <w:jc w:val="both"/>
        <w:rPr>
          <w:rFonts w:ascii="Times New Roman" w:hAnsi="Times New Roman" w:cs="Times New Roman"/>
          <w:sz w:val="24"/>
          <w:szCs w:val="24"/>
        </w:rPr>
      </w:pPr>
    </w:p>
    <w:p w:rsidR="00F14B83" w:rsidRDefault="00F14B83" w:rsidP="00AA774F">
      <w:pPr>
        <w:jc w:val="both"/>
        <w:rPr>
          <w:rFonts w:ascii="Times New Roman" w:hAnsi="Times New Roman" w:cs="Times New Roman"/>
          <w:sz w:val="24"/>
          <w:szCs w:val="24"/>
        </w:rPr>
      </w:pPr>
    </w:p>
    <w:p w:rsidR="00F14B83" w:rsidRDefault="00F14B83" w:rsidP="00AA774F">
      <w:pPr>
        <w:jc w:val="both"/>
        <w:rPr>
          <w:rFonts w:ascii="Times New Roman" w:hAnsi="Times New Roman" w:cs="Times New Roman"/>
          <w:sz w:val="24"/>
          <w:szCs w:val="24"/>
        </w:rPr>
      </w:pPr>
    </w:p>
    <w:p w:rsidR="00F14B83" w:rsidRDefault="00F14B83" w:rsidP="00AA774F">
      <w:pPr>
        <w:jc w:val="both"/>
        <w:rPr>
          <w:rFonts w:ascii="Times New Roman" w:hAnsi="Times New Roman" w:cs="Times New Roman"/>
          <w:sz w:val="24"/>
          <w:szCs w:val="24"/>
        </w:rPr>
      </w:pPr>
    </w:p>
    <w:p w:rsidR="00F14B83" w:rsidRDefault="00F14B83" w:rsidP="00AA774F">
      <w:pPr>
        <w:jc w:val="both"/>
        <w:rPr>
          <w:rFonts w:ascii="Times New Roman" w:hAnsi="Times New Roman" w:cs="Times New Roman"/>
          <w:sz w:val="24"/>
          <w:szCs w:val="24"/>
        </w:rPr>
      </w:pPr>
    </w:p>
    <w:p w:rsidR="00F14B83" w:rsidRDefault="00F14B83" w:rsidP="00AA774F">
      <w:pPr>
        <w:jc w:val="both"/>
        <w:rPr>
          <w:rFonts w:ascii="Times New Roman" w:hAnsi="Times New Roman" w:cs="Times New Roman"/>
          <w:sz w:val="24"/>
          <w:szCs w:val="24"/>
        </w:rPr>
      </w:pPr>
    </w:p>
    <w:p w:rsidR="00F14B83" w:rsidRDefault="00F14B83" w:rsidP="00AA774F">
      <w:pPr>
        <w:jc w:val="both"/>
        <w:rPr>
          <w:rFonts w:ascii="Times New Roman" w:hAnsi="Times New Roman" w:cs="Times New Roman"/>
          <w:sz w:val="24"/>
          <w:szCs w:val="24"/>
        </w:rPr>
      </w:pPr>
    </w:p>
    <w:p w:rsidR="00F14B83" w:rsidRDefault="00F14B83" w:rsidP="00AA774F">
      <w:pPr>
        <w:jc w:val="both"/>
        <w:rPr>
          <w:rFonts w:ascii="Times New Roman" w:hAnsi="Times New Roman" w:cs="Times New Roman"/>
          <w:sz w:val="24"/>
          <w:szCs w:val="24"/>
        </w:rPr>
      </w:pPr>
    </w:p>
    <w:p w:rsidR="00F14B83" w:rsidRPr="000B0510" w:rsidRDefault="00F14B83" w:rsidP="00AA774F">
      <w:pPr>
        <w:jc w:val="both"/>
        <w:rPr>
          <w:rFonts w:ascii="Times New Roman" w:hAnsi="Times New Roman" w:cs="Times New Roman"/>
          <w:sz w:val="24"/>
          <w:szCs w:val="24"/>
        </w:rPr>
      </w:pPr>
    </w:p>
    <w:p w:rsidR="000B0510" w:rsidRDefault="000B0510" w:rsidP="00AA774F">
      <w:pPr>
        <w:jc w:val="both"/>
        <w:rPr>
          <w:rFonts w:ascii="Times New Roman" w:hAnsi="Times New Roman" w:cs="Times New Roman"/>
          <w:sz w:val="24"/>
          <w:szCs w:val="24"/>
        </w:rPr>
      </w:pPr>
    </w:p>
    <w:p w:rsidR="000B0510" w:rsidRDefault="000B0510" w:rsidP="00AA774F">
      <w:pPr>
        <w:jc w:val="both"/>
        <w:rPr>
          <w:rFonts w:ascii="Times New Roman" w:hAnsi="Times New Roman" w:cs="Times New Roman"/>
          <w:sz w:val="24"/>
          <w:szCs w:val="24"/>
        </w:rPr>
      </w:pPr>
    </w:p>
    <w:p w:rsidR="000B0510" w:rsidRDefault="000B0510" w:rsidP="00AA774F">
      <w:pPr>
        <w:jc w:val="both"/>
        <w:rPr>
          <w:rFonts w:ascii="Times New Roman" w:hAnsi="Times New Roman" w:cs="Times New Roman"/>
          <w:sz w:val="24"/>
          <w:szCs w:val="24"/>
        </w:rPr>
      </w:pPr>
    </w:p>
    <w:p w:rsidR="000B0510" w:rsidRDefault="000B0510" w:rsidP="00AA774F">
      <w:pPr>
        <w:jc w:val="both"/>
        <w:rPr>
          <w:rFonts w:ascii="Times New Roman" w:hAnsi="Times New Roman" w:cs="Times New Roman"/>
          <w:sz w:val="24"/>
          <w:szCs w:val="24"/>
        </w:rPr>
      </w:pPr>
    </w:p>
    <w:p w:rsidR="000B0510" w:rsidRDefault="000B0510" w:rsidP="00AA774F">
      <w:pPr>
        <w:jc w:val="both"/>
        <w:rPr>
          <w:rFonts w:ascii="Times New Roman" w:hAnsi="Times New Roman" w:cs="Times New Roman"/>
          <w:sz w:val="24"/>
          <w:szCs w:val="24"/>
        </w:rPr>
      </w:pPr>
    </w:p>
    <w:p w:rsidR="000B0510" w:rsidRPr="000B0510" w:rsidRDefault="000B0510" w:rsidP="00AA774F">
      <w:pPr>
        <w:jc w:val="both"/>
        <w:rPr>
          <w:rFonts w:ascii="Times New Roman" w:hAnsi="Times New Roman" w:cs="Times New Roman"/>
          <w:sz w:val="24"/>
          <w:szCs w:val="24"/>
        </w:rPr>
      </w:pPr>
    </w:p>
    <w:p w:rsidR="000B0510" w:rsidRDefault="000B0510" w:rsidP="00AA774F">
      <w:pPr>
        <w:jc w:val="both"/>
        <w:rPr>
          <w:rFonts w:ascii="Times New Roman" w:hAnsi="Times New Roman" w:cs="Times New Roman"/>
          <w:b/>
          <w:i/>
          <w:sz w:val="24"/>
          <w:szCs w:val="24"/>
        </w:rPr>
      </w:pPr>
    </w:p>
    <w:p w:rsidR="000B0510" w:rsidRPr="00AA774F" w:rsidRDefault="000B0510" w:rsidP="00AA774F">
      <w:pPr>
        <w:jc w:val="both"/>
        <w:rPr>
          <w:rFonts w:ascii="Times New Roman" w:hAnsi="Times New Roman" w:cs="Times New Roman"/>
          <w:b/>
          <w:i/>
          <w:sz w:val="24"/>
          <w:szCs w:val="24"/>
        </w:rPr>
      </w:pPr>
    </w:p>
    <w:sectPr w:rsidR="000B0510" w:rsidRPr="00AA774F" w:rsidSect="00AA774F">
      <w:pgSz w:w="11907" w:h="16840" w:code="9"/>
      <w:pgMar w:top="3062"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4F"/>
    <w:rsid w:val="00037A12"/>
    <w:rsid w:val="000B0510"/>
    <w:rsid w:val="000B38CD"/>
    <w:rsid w:val="00437AE1"/>
    <w:rsid w:val="004520FE"/>
    <w:rsid w:val="00525C1A"/>
    <w:rsid w:val="005D64EC"/>
    <w:rsid w:val="006657AB"/>
    <w:rsid w:val="00696FBE"/>
    <w:rsid w:val="00AA774F"/>
    <w:rsid w:val="00B11D2B"/>
    <w:rsid w:val="00B672DD"/>
    <w:rsid w:val="00C81B41"/>
    <w:rsid w:val="00CD77F5"/>
    <w:rsid w:val="00DE1EC0"/>
    <w:rsid w:val="00F14B83"/>
    <w:rsid w:val="00FA77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672DD"/>
    <w:rPr>
      <w:color w:val="0000FF"/>
      <w:u w:val="single"/>
    </w:rPr>
  </w:style>
  <w:style w:type="character" w:styleId="Hipervnculovisitado">
    <w:name w:val="FollowedHyperlink"/>
    <w:basedOn w:val="Fuentedeprrafopredeter"/>
    <w:uiPriority w:val="99"/>
    <w:semiHidden/>
    <w:unhideWhenUsed/>
    <w:rsid w:val="00B672DD"/>
    <w:rPr>
      <w:color w:val="800080"/>
      <w:u w:val="single"/>
    </w:rPr>
  </w:style>
  <w:style w:type="paragraph" w:customStyle="1" w:styleId="xl65">
    <w:name w:val="xl65"/>
    <w:basedOn w:val="Normal"/>
    <w:rsid w:val="00B672DD"/>
    <w:pPr>
      <w:spacing w:before="100" w:beforeAutospacing="1" w:after="100" w:afterAutospacing="1"/>
    </w:pPr>
    <w:rPr>
      <w:rFonts w:ascii="Times New Roman" w:eastAsia="Times New Roman" w:hAnsi="Times New Roman" w:cs="Times New Roman"/>
      <w:b/>
      <w:bCs/>
      <w:color w:val="000000"/>
      <w:sz w:val="20"/>
      <w:szCs w:val="20"/>
      <w:lang w:eastAsia="es-AR"/>
    </w:rPr>
  </w:style>
  <w:style w:type="paragraph" w:customStyle="1" w:styleId="xl66">
    <w:name w:val="xl66"/>
    <w:basedOn w:val="Normal"/>
    <w:rsid w:val="00B67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AR"/>
    </w:rPr>
  </w:style>
  <w:style w:type="paragraph" w:customStyle="1" w:styleId="xl67">
    <w:name w:val="xl67"/>
    <w:basedOn w:val="Normal"/>
    <w:rsid w:val="00B67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AR"/>
    </w:rPr>
  </w:style>
  <w:style w:type="paragraph" w:customStyle="1" w:styleId="xl69">
    <w:name w:val="xl69"/>
    <w:basedOn w:val="Normal"/>
    <w:rsid w:val="00B67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AR"/>
    </w:rPr>
  </w:style>
  <w:style w:type="paragraph" w:customStyle="1" w:styleId="xl70">
    <w:name w:val="xl70"/>
    <w:basedOn w:val="Normal"/>
    <w:rsid w:val="00B672DD"/>
    <w:pPr>
      <w:spacing w:before="100" w:beforeAutospacing="1" w:after="100" w:afterAutospacing="1"/>
      <w:jc w:val="center"/>
    </w:pPr>
    <w:rPr>
      <w:rFonts w:ascii="Times New Roman" w:eastAsia="Times New Roman" w:hAnsi="Times New Roman" w:cs="Times New Roman"/>
      <w:sz w:val="24"/>
      <w:szCs w:val="24"/>
      <w:lang w:eastAsia="es-AR"/>
    </w:rPr>
  </w:style>
  <w:style w:type="paragraph" w:customStyle="1" w:styleId="xl72">
    <w:name w:val="xl72"/>
    <w:basedOn w:val="Normal"/>
    <w:rsid w:val="00B67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AR"/>
    </w:rPr>
  </w:style>
  <w:style w:type="paragraph" w:customStyle="1" w:styleId="xl73">
    <w:name w:val="xl73"/>
    <w:basedOn w:val="Normal"/>
    <w:rsid w:val="00B67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u w:val="single"/>
      <w:lang w:eastAsia="es-AR"/>
    </w:rPr>
  </w:style>
  <w:style w:type="paragraph" w:customStyle="1" w:styleId="xl74">
    <w:name w:val="xl74"/>
    <w:basedOn w:val="Normal"/>
    <w:rsid w:val="00B672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672DD"/>
    <w:rPr>
      <w:color w:val="0000FF"/>
      <w:u w:val="single"/>
    </w:rPr>
  </w:style>
  <w:style w:type="character" w:styleId="Hipervnculovisitado">
    <w:name w:val="FollowedHyperlink"/>
    <w:basedOn w:val="Fuentedeprrafopredeter"/>
    <w:uiPriority w:val="99"/>
    <w:semiHidden/>
    <w:unhideWhenUsed/>
    <w:rsid w:val="00B672DD"/>
    <w:rPr>
      <w:color w:val="800080"/>
      <w:u w:val="single"/>
    </w:rPr>
  </w:style>
  <w:style w:type="paragraph" w:customStyle="1" w:styleId="xl65">
    <w:name w:val="xl65"/>
    <w:basedOn w:val="Normal"/>
    <w:rsid w:val="00B672DD"/>
    <w:pPr>
      <w:spacing w:before="100" w:beforeAutospacing="1" w:after="100" w:afterAutospacing="1"/>
    </w:pPr>
    <w:rPr>
      <w:rFonts w:ascii="Times New Roman" w:eastAsia="Times New Roman" w:hAnsi="Times New Roman" w:cs="Times New Roman"/>
      <w:b/>
      <w:bCs/>
      <w:color w:val="000000"/>
      <w:sz w:val="20"/>
      <w:szCs w:val="20"/>
      <w:lang w:eastAsia="es-AR"/>
    </w:rPr>
  </w:style>
  <w:style w:type="paragraph" w:customStyle="1" w:styleId="xl66">
    <w:name w:val="xl66"/>
    <w:basedOn w:val="Normal"/>
    <w:rsid w:val="00B67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AR"/>
    </w:rPr>
  </w:style>
  <w:style w:type="paragraph" w:customStyle="1" w:styleId="xl67">
    <w:name w:val="xl67"/>
    <w:basedOn w:val="Normal"/>
    <w:rsid w:val="00B67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AR"/>
    </w:rPr>
  </w:style>
  <w:style w:type="paragraph" w:customStyle="1" w:styleId="xl69">
    <w:name w:val="xl69"/>
    <w:basedOn w:val="Normal"/>
    <w:rsid w:val="00B67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AR"/>
    </w:rPr>
  </w:style>
  <w:style w:type="paragraph" w:customStyle="1" w:styleId="xl70">
    <w:name w:val="xl70"/>
    <w:basedOn w:val="Normal"/>
    <w:rsid w:val="00B672DD"/>
    <w:pPr>
      <w:spacing w:before="100" w:beforeAutospacing="1" w:after="100" w:afterAutospacing="1"/>
      <w:jc w:val="center"/>
    </w:pPr>
    <w:rPr>
      <w:rFonts w:ascii="Times New Roman" w:eastAsia="Times New Roman" w:hAnsi="Times New Roman" w:cs="Times New Roman"/>
      <w:sz w:val="24"/>
      <w:szCs w:val="24"/>
      <w:lang w:eastAsia="es-AR"/>
    </w:rPr>
  </w:style>
  <w:style w:type="paragraph" w:customStyle="1" w:styleId="xl72">
    <w:name w:val="xl72"/>
    <w:basedOn w:val="Normal"/>
    <w:rsid w:val="00B67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AR"/>
    </w:rPr>
  </w:style>
  <w:style w:type="paragraph" w:customStyle="1" w:styleId="xl73">
    <w:name w:val="xl73"/>
    <w:basedOn w:val="Normal"/>
    <w:rsid w:val="00B672D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u w:val="single"/>
      <w:lang w:eastAsia="es-AR"/>
    </w:rPr>
  </w:style>
  <w:style w:type="paragraph" w:customStyle="1" w:styleId="xl74">
    <w:name w:val="xl74"/>
    <w:basedOn w:val="Normal"/>
    <w:rsid w:val="00B672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900">
      <w:bodyDiv w:val="1"/>
      <w:marLeft w:val="0"/>
      <w:marRight w:val="0"/>
      <w:marTop w:val="0"/>
      <w:marBottom w:val="0"/>
      <w:divBdr>
        <w:top w:val="none" w:sz="0" w:space="0" w:color="auto"/>
        <w:left w:val="none" w:sz="0" w:space="0" w:color="auto"/>
        <w:bottom w:val="none" w:sz="0" w:space="0" w:color="auto"/>
        <w:right w:val="none" w:sz="0" w:space="0" w:color="auto"/>
      </w:divBdr>
    </w:div>
    <w:div w:id="433792001">
      <w:bodyDiv w:val="1"/>
      <w:marLeft w:val="0"/>
      <w:marRight w:val="0"/>
      <w:marTop w:val="0"/>
      <w:marBottom w:val="0"/>
      <w:divBdr>
        <w:top w:val="none" w:sz="0" w:space="0" w:color="auto"/>
        <w:left w:val="none" w:sz="0" w:space="0" w:color="auto"/>
        <w:bottom w:val="none" w:sz="0" w:space="0" w:color="auto"/>
        <w:right w:val="none" w:sz="0" w:space="0" w:color="auto"/>
      </w:divBdr>
    </w:div>
    <w:div w:id="566653226">
      <w:bodyDiv w:val="1"/>
      <w:marLeft w:val="0"/>
      <w:marRight w:val="0"/>
      <w:marTop w:val="0"/>
      <w:marBottom w:val="0"/>
      <w:divBdr>
        <w:top w:val="none" w:sz="0" w:space="0" w:color="auto"/>
        <w:left w:val="none" w:sz="0" w:space="0" w:color="auto"/>
        <w:bottom w:val="none" w:sz="0" w:space="0" w:color="auto"/>
        <w:right w:val="none" w:sz="0" w:space="0" w:color="auto"/>
      </w:divBdr>
    </w:div>
    <w:div w:id="819462484">
      <w:bodyDiv w:val="1"/>
      <w:marLeft w:val="0"/>
      <w:marRight w:val="0"/>
      <w:marTop w:val="0"/>
      <w:marBottom w:val="0"/>
      <w:divBdr>
        <w:top w:val="none" w:sz="0" w:space="0" w:color="auto"/>
        <w:left w:val="none" w:sz="0" w:space="0" w:color="auto"/>
        <w:bottom w:val="none" w:sz="0" w:space="0" w:color="auto"/>
        <w:right w:val="none" w:sz="0" w:space="0" w:color="auto"/>
      </w:divBdr>
    </w:div>
    <w:div w:id="1196775281">
      <w:bodyDiv w:val="1"/>
      <w:marLeft w:val="0"/>
      <w:marRight w:val="0"/>
      <w:marTop w:val="0"/>
      <w:marBottom w:val="0"/>
      <w:divBdr>
        <w:top w:val="none" w:sz="0" w:space="0" w:color="auto"/>
        <w:left w:val="none" w:sz="0" w:space="0" w:color="auto"/>
        <w:bottom w:val="none" w:sz="0" w:space="0" w:color="auto"/>
        <w:right w:val="none" w:sz="0" w:space="0" w:color="auto"/>
      </w:divBdr>
    </w:div>
    <w:div w:id="1290551979">
      <w:bodyDiv w:val="1"/>
      <w:marLeft w:val="0"/>
      <w:marRight w:val="0"/>
      <w:marTop w:val="0"/>
      <w:marBottom w:val="0"/>
      <w:divBdr>
        <w:top w:val="none" w:sz="0" w:space="0" w:color="auto"/>
        <w:left w:val="none" w:sz="0" w:space="0" w:color="auto"/>
        <w:bottom w:val="none" w:sz="0" w:space="0" w:color="auto"/>
        <w:right w:val="none" w:sz="0" w:space="0" w:color="auto"/>
      </w:divBdr>
    </w:div>
    <w:div w:id="1426030572">
      <w:bodyDiv w:val="1"/>
      <w:marLeft w:val="0"/>
      <w:marRight w:val="0"/>
      <w:marTop w:val="0"/>
      <w:marBottom w:val="0"/>
      <w:divBdr>
        <w:top w:val="none" w:sz="0" w:space="0" w:color="auto"/>
        <w:left w:val="none" w:sz="0" w:space="0" w:color="auto"/>
        <w:bottom w:val="none" w:sz="0" w:space="0" w:color="auto"/>
        <w:right w:val="none" w:sz="0" w:space="0" w:color="auto"/>
      </w:divBdr>
    </w:div>
    <w:div w:id="1510363906">
      <w:bodyDiv w:val="1"/>
      <w:marLeft w:val="0"/>
      <w:marRight w:val="0"/>
      <w:marTop w:val="0"/>
      <w:marBottom w:val="0"/>
      <w:divBdr>
        <w:top w:val="none" w:sz="0" w:space="0" w:color="auto"/>
        <w:left w:val="none" w:sz="0" w:space="0" w:color="auto"/>
        <w:bottom w:val="none" w:sz="0" w:space="0" w:color="auto"/>
        <w:right w:val="none" w:sz="0" w:space="0" w:color="auto"/>
      </w:divBdr>
    </w:div>
    <w:div w:id="1611231731">
      <w:bodyDiv w:val="1"/>
      <w:marLeft w:val="0"/>
      <w:marRight w:val="0"/>
      <w:marTop w:val="0"/>
      <w:marBottom w:val="0"/>
      <w:divBdr>
        <w:top w:val="none" w:sz="0" w:space="0" w:color="auto"/>
        <w:left w:val="none" w:sz="0" w:space="0" w:color="auto"/>
        <w:bottom w:val="none" w:sz="0" w:space="0" w:color="auto"/>
        <w:right w:val="none" w:sz="0" w:space="0" w:color="auto"/>
      </w:divBdr>
    </w:div>
    <w:div w:id="1694459244">
      <w:bodyDiv w:val="1"/>
      <w:marLeft w:val="0"/>
      <w:marRight w:val="0"/>
      <w:marTop w:val="0"/>
      <w:marBottom w:val="0"/>
      <w:divBdr>
        <w:top w:val="none" w:sz="0" w:space="0" w:color="auto"/>
        <w:left w:val="none" w:sz="0" w:space="0" w:color="auto"/>
        <w:bottom w:val="none" w:sz="0" w:space="0" w:color="auto"/>
        <w:right w:val="none" w:sz="0" w:space="0" w:color="auto"/>
      </w:divBdr>
    </w:div>
    <w:div w:id="1884171877">
      <w:bodyDiv w:val="1"/>
      <w:marLeft w:val="0"/>
      <w:marRight w:val="0"/>
      <w:marTop w:val="0"/>
      <w:marBottom w:val="0"/>
      <w:divBdr>
        <w:top w:val="none" w:sz="0" w:space="0" w:color="auto"/>
        <w:left w:val="none" w:sz="0" w:space="0" w:color="auto"/>
        <w:bottom w:val="none" w:sz="0" w:space="0" w:color="auto"/>
        <w:right w:val="none" w:sz="0" w:space="0" w:color="auto"/>
      </w:divBdr>
    </w:div>
    <w:div w:id="1889609917">
      <w:bodyDiv w:val="1"/>
      <w:marLeft w:val="0"/>
      <w:marRight w:val="0"/>
      <w:marTop w:val="0"/>
      <w:marBottom w:val="0"/>
      <w:divBdr>
        <w:top w:val="none" w:sz="0" w:space="0" w:color="auto"/>
        <w:left w:val="none" w:sz="0" w:space="0" w:color="auto"/>
        <w:bottom w:val="none" w:sz="0" w:space="0" w:color="auto"/>
        <w:right w:val="none" w:sz="0" w:space="0" w:color="auto"/>
      </w:divBdr>
    </w:div>
    <w:div w:id="19395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11775</Words>
  <Characters>64767</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2020-05-29T11:49:00Z</dcterms:created>
  <dcterms:modified xsi:type="dcterms:W3CDTF">2020-05-29T11:49:00Z</dcterms:modified>
</cp:coreProperties>
</file>